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F" w:rsidRPr="00731B3E" w:rsidRDefault="00F86E38" w:rsidP="00322F27">
      <w:pPr>
        <w:spacing w:line="360" w:lineRule="auto"/>
        <w:rPr>
          <w:b/>
          <w:sz w:val="28"/>
          <w:szCs w:val="28"/>
        </w:rPr>
      </w:pPr>
      <w:proofErr w:type="spellStart"/>
      <w:r w:rsidRPr="00731B3E">
        <w:rPr>
          <w:b/>
          <w:sz w:val="28"/>
          <w:szCs w:val="28"/>
        </w:rPr>
        <w:t>Róbert</w:t>
      </w:r>
      <w:proofErr w:type="spellEnd"/>
      <w:r w:rsidRPr="00731B3E">
        <w:rPr>
          <w:b/>
          <w:sz w:val="28"/>
          <w:szCs w:val="28"/>
        </w:rPr>
        <w:t xml:space="preserve"> </w:t>
      </w:r>
      <w:proofErr w:type="spellStart"/>
      <w:r w:rsidRPr="00731B3E">
        <w:rPr>
          <w:b/>
          <w:sz w:val="28"/>
          <w:szCs w:val="28"/>
        </w:rPr>
        <w:t>Bohát</w:t>
      </w:r>
      <w:proofErr w:type="spellEnd"/>
      <w:r w:rsidRPr="00731B3E">
        <w:rPr>
          <w:b/>
          <w:sz w:val="28"/>
          <w:szCs w:val="28"/>
        </w:rPr>
        <w:t xml:space="preserve">, </w:t>
      </w:r>
      <w:proofErr w:type="spellStart"/>
      <w:r w:rsidRPr="00731B3E">
        <w:rPr>
          <w:b/>
          <w:sz w:val="28"/>
          <w:szCs w:val="28"/>
        </w:rPr>
        <w:t>M</w:t>
      </w:r>
      <w:proofErr w:type="spellEnd"/>
      <w:r w:rsidRPr="00731B3E">
        <w:rPr>
          <w:b/>
          <w:sz w:val="28"/>
          <w:szCs w:val="28"/>
        </w:rPr>
        <w:t>.</w:t>
      </w:r>
      <w:proofErr w:type="spellStart"/>
      <w:r w:rsidRPr="00731B3E">
        <w:rPr>
          <w:b/>
          <w:sz w:val="28"/>
          <w:szCs w:val="28"/>
        </w:rPr>
        <w:t>Ed</w:t>
      </w:r>
      <w:proofErr w:type="spellEnd"/>
      <w:r w:rsidRPr="00731B3E">
        <w:rPr>
          <w:b/>
          <w:sz w:val="28"/>
          <w:szCs w:val="28"/>
        </w:rPr>
        <w:t>.</w:t>
      </w:r>
    </w:p>
    <w:p w:rsidR="0060437F" w:rsidRPr="00322F27" w:rsidRDefault="001B79F2" w:rsidP="00731B3E">
      <w:pPr>
        <w:spacing w:after="0" w:line="360" w:lineRule="auto"/>
        <w:jc w:val="both"/>
        <w:rPr>
          <w:rFonts w:eastAsia="Times New Roman"/>
        </w:rPr>
      </w:pPr>
      <w:r w:rsidRPr="00322F27">
        <w:t>Jakožto</w:t>
      </w:r>
      <w:r w:rsidRPr="00322F27">
        <w:rPr>
          <w:rFonts w:eastAsia="Times New Roman"/>
        </w:rPr>
        <w:t xml:space="preserve"> biolog a učitel na </w:t>
      </w:r>
      <w:proofErr w:type="spellStart"/>
      <w:r w:rsidRPr="00322F27">
        <w:rPr>
          <w:rFonts w:eastAsia="Times New Roman"/>
          <w:i/>
          <w:iCs/>
        </w:rPr>
        <w:t>International</w:t>
      </w:r>
      <w:proofErr w:type="spellEnd"/>
      <w:r w:rsidRPr="00322F27">
        <w:rPr>
          <w:rFonts w:eastAsia="Times New Roman"/>
          <w:i/>
          <w:iCs/>
        </w:rPr>
        <w:t xml:space="preserve"> </w:t>
      </w:r>
      <w:proofErr w:type="spellStart"/>
      <w:r w:rsidRPr="00322F27">
        <w:rPr>
          <w:rFonts w:eastAsia="Times New Roman"/>
          <w:i/>
          <w:iCs/>
        </w:rPr>
        <w:t>School</w:t>
      </w:r>
      <w:proofErr w:type="spellEnd"/>
      <w:r w:rsidRPr="00322F27">
        <w:rPr>
          <w:rFonts w:eastAsia="Times New Roman"/>
          <w:i/>
          <w:iCs/>
        </w:rPr>
        <w:t xml:space="preserve"> </w:t>
      </w:r>
      <w:proofErr w:type="spellStart"/>
      <w:r w:rsidRPr="00322F27">
        <w:rPr>
          <w:rFonts w:eastAsia="Times New Roman"/>
          <w:i/>
          <w:iCs/>
        </w:rPr>
        <w:t>of</w:t>
      </w:r>
      <w:proofErr w:type="spellEnd"/>
      <w:r w:rsidRPr="00322F27">
        <w:rPr>
          <w:rFonts w:eastAsia="Times New Roman"/>
          <w:i/>
          <w:iCs/>
        </w:rPr>
        <w:t xml:space="preserve"> </w:t>
      </w:r>
      <w:proofErr w:type="spellStart"/>
      <w:r w:rsidRPr="00322F27">
        <w:rPr>
          <w:rFonts w:eastAsia="Times New Roman"/>
          <w:i/>
          <w:iCs/>
        </w:rPr>
        <w:t>Prague</w:t>
      </w:r>
      <w:proofErr w:type="spellEnd"/>
      <w:r w:rsidRPr="00322F27">
        <w:rPr>
          <w:rFonts w:eastAsia="Times New Roman"/>
        </w:rPr>
        <w:t xml:space="preserve"> se zajímá o propojení kognitivní lingvistiky a neurobiologie a také o jejich vliv na učení, role prototypů (</w:t>
      </w:r>
      <w:proofErr w:type="spellStart"/>
      <w:r w:rsidRPr="00322F27">
        <w:rPr>
          <w:rFonts w:eastAsia="Times New Roman"/>
        </w:rPr>
        <w:t>Lakoff</w:t>
      </w:r>
      <w:proofErr w:type="spellEnd"/>
      <w:r w:rsidRPr="00322F27">
        <w:rPr>
          <w:rFonts w:eastAsia="Times New Roman"/>
        </w:rPr>
        <w:t xml:space="preserve">, </w:t>
      </w:r>
      <w:proofErr w:type="spellStart"/>
      <w:r w:rsidRPr="00322F27">
        <w:rPr>
          <w:rFonts w:eastAsia="Times New Roman"/>
        </w:rPr>
        <w:t>Johnson</w:t>
      </w:r>
      <w:proofErr w:type="spellEnd"/>
      <w:r w:rsidRPr="00322F27">
        <w:rPr>
          <w:rFonts w:eastAsia="Times New Roman"/>
        </w:rPr>
        <w:t xml:space="preserve">, </w:t>
      </w:r>
      <w:proofErr w:type="spellStart"/>
      <w:r w:rsidRPr="00322F27">
        <w:rPr>
          <w:rFonts w:eastAsia="Times New Roman"/>
        </w:rPr>
        <w:t>Rosch</w:t>
      </w:r>
      <w:proofErr w:type="spellEnd"/>
      <w:r w:rsidRPr="00322F27">
        <w:rPr>
          <w:rFonts w:eastAsia="Times New Roman"/>
        </w:rPr>
        <w:t>) a kognitivních stereotypů v kognici, kognitivní definice a jazykový obraz světa. (</w:t>
      </w:r>
      <w:proofErr w:type="spellStart"/>
      <w:r w:rsidRPr="00322F27">
        <w:rPr>
          <w:rFonts w:eastAsia="Times New Roman"/>
        </w:rPr>
        <w:t>Bartminski</w:t>
      </w:r>
      <w:proofErr w:type="spellEnd"/>
      <w:r w:rsidRPr="00322F27">
        <w:rPr>
          <w:rFonts w:eastAsia="Times New Roman"/>
        </w:rPr>
        <w:t xml:space="preserve">). Také se zajímá o vztahy jazyka, metafor, kultury, kategorizace (včetně biologické taxonomie) a kognice. </w:t>
      </w:r>
      <w:r w:rsidR="009A05CF" w:rsidRPr="00322F27">
        <w:t>Je</w:t>
      </w:r>
      <w:r w:rsidR="0060437F" w:rsidRPr="00322F27">
        <w:t xml:space="preserve"> </w:t>
      </w:r>
      <w:r w:rsidR="00F86E38" w:rsidRPr="00322F27">
        <w:t>doktorandem v oboru Matematická lingvistika na Ústavu českého národního korpusu</w:t>
      </w:r>
      <w:r w:rsidR="0060437F" w:rsidRPr="00322F27">
        <w:t xml:space="preserve"> Filozofické faku</w:t>
      </w:r>
      <w:r w:rsidR="00F86E38" w:rsidRPr="00322F27">
        <w:t>lty</w:t>
      </w:r>
      <w:r w:rsidR="009A05CF" w:rsidRPr="00322F27">
        <w:t xml:space="preserve"> Univerzity Karlovy v Praze, </w:t>
      </w:r>
      <w:r w:rsidR="00056174" w:rsidRPr="00322F27">
        <w:t xml:space="preserve">se zaměřením na kognitivní metafory učení a jejich korpusovou dokumentaci a kvantifikaci </w:t>
      </w:r>
      <w:r w:rsidR="009A05CF" w:rsidRPr="00322F27">
        <w:t xml:space="preserve">pod vedením </w:t>
      </w:r>
      <w:r w:rsidR="00056174" w:rsidRPr="00322F27">
        <w:rPr>
          <w:rStyle w:val="Zvraznn"/>
          <w:rFonts w:eastAsia="Times New Roman"/>
          <w:i w:val="0"/>
        </w:rPr>
        <w:t>doc</w:t>
      </w:r>
      <w:r w:rsidR="00056174" w:rsidRPr="00322F27">
        <w:rPr>
          <w:rStyle w:val="st"/>
          <w:rFonts w:eastAsia="Times New Roman"/>
          <w:i/>
        </w:rPr>
        <w:t xml:space="preserve">. </w:t>
      </w:r>
      <w:r w:rsidR="00056174" w:rsidRPr="00322F27">
        <w:rPr>
          <w:rStyle w:val="st"/>
          <w:rFonts w:eastAsia="Times New Roman"/>
        </w:rPr>
        <w:t>Mgr</w:t>
      </w:r>
      <w:r w:rsidR="00056174" w:rsidRPr="00322F27">
        <w:rPr>
          <w:rStyle w:val="st"/>
          <w:rFonts w:eastAsia="Times New Roman"/>
          <w:i/>
        </w:rPr>
        <w:t xml:space="preserve">. </w:t>
      </w:r>
      <w:r w:rsidR="00056174" w:rsidRPr="00322F27">
        <w:rPr>
          <w:rStyle w:val="Zvraznn"/>
          <w:rFonts w:eastAsia="Times New Roman"/>
          <w:i w:val="0"/>
        </w:rPr>
        <w:t>Václava Cvrčka</w:t>
      </w:r>
      <w:r w:rsidR="00056174" w:rsidRPr="00322F27">
        <w:rPr>
          <w:rStyle w:val="st"/>
          <w:rFonts w:eastAsia="Times New Roman"/>
        </w:rPr>
        <w:t>, Ph.D</w:t>
      </w:r>
      <w:r w:rsidR="00056174" w:rsidRPr="00322F27">
        <w:rPr>
          <w:rStyle w:val="st"/>
          <w:rFonts w:eastAsia="Times New Roman"/>
          <w:i/>
        </w:rPr>
        <w:t>.</w:t>
      </w:r>
      <w:r w:rsidR="00056174" w:rsidRPr="00322F27">
        <w:rPr>
          <w:rStyle w:val="st"/>
          <w:rFonts w:eastAsia="Times New Roman"/>
        </w:rPr>
        <w:t xml:space="preserve"> </w:t>
      </w:r>
      <w:r w:rsidR="006F1380" w:rsidRPr="00322F27">
        <w:t xml:space="preserve">Disertační práce </w:t>
      </w:r>
      <w:proofErr w:type="spellStart"/>
      <w:r w:rsidR="00F27C49" w:rsidRPr="00322F27">
        <w:rPr>
          <w:i/>
        </w:rPr>
        <w:t>Metaphors</w:t>
      </w:r>
      <w:proofErr w:type="spellEnd"/>
      <w:r w:rsidR="00F27C49" w:rsidRPr="00322F27">
        <w:rPr>
          <w:i/>
        </w:rPr>
        <w:t xml:space="preserve"> </w:t>
      </w:r>
      <w:proofErr w:type="spellStart"/>
      <w:r w:rsidR="00F27C49" w:rsidRPr="00322F27">
        <w:rPr>
          <w:i/>
        </w:rPr>
        <w:t>we</w:t>
      </w:r>
      <w:proofErr w:type="spellEnd"/>
      <w:r w:rsidR="00F27C49" w:rsidRPr="00322F27">
        <w:rPr>
          <w:i/>
        </w:rPr>
        <w:t xml:space="preserve"> </w:t>
      </w:r>
      <w:proofErr w:type="spellStart"/>
      <w:r w:rsidR="00F27C49" w:rsidRPr="00322F27">
        <w:rPr>
          <w:i/>
        </w:rPr>
        <w:t>learn</w:t>
      </w:r>
      <w:proofErr w:type="spellEnd"/>
      <w:r w:rsidR="00F27C49" w:rsidRPr="00322F27">
        <w:rPr>
          <w:i/>
        </w:rPr>
        <w:t xml:space="preserve"> by - </w:t>
      </w:r>
      <w:proofErr w:type="spellStart"/>
      <w:r w:rsidR="00F27C49" w:rsidRPr="00322F27">
        <w:rPr>
          <w:i/>
        </w:rPr>
        <w:t>or</w:t>
      </w:r>
      <w:proofErr w:type="spellEnd"/>
      <w:r w:rsidR="00F27C49" w:rsidRPr="00322F27">
        <w:rPr>
          <w:i/>
        </w:rPr>
        <w:t xml:space="preserve"> not?</w:t>
      </w:r>
      <w:r w:rsidR="006F1380" w:rsidRPr="00322F27">
        <w:t xml:space="preserve"> </w:t>
      </w:r>
      <w:proofErr w:type="gramStart"/>
      <w:r w:rsidR="006F1380" w:rsidRPr="00322F27">
        <w:t>je</w:t>
      </w:r>
      <w:proofErr w:type="gramEnd"/>
      <w:r w:rsidR="006F1380" w:rsidRPr="00322F27">
        <w:t xml:space="preserve"> věnována především výzkumu </w:t>
      </w:r>
      <w:r w:rsidR="002206E5" w:rsidRPr="00322F27">
        <w:t xml:space="preserve">kognitivních metafor učení v anglickém pedagogickém diskurzu pomocí </w:t>
      </w:r>
      <w:r w:rsidR="00F402BB" w:rsidRPr="00322F27">
        <w:t xml:space="preserve">korpusu </w:t>
      </w:r>
      <w:proofErr w:type="spellStart"/>
      <w:r w:rsidR="00F402BB" w:rsidRPr="00322F27">
        <w:t>CorCo</w:t>
      </w:r>
      <w:proofErr w:type="spellEnd"/>
      <w:r w:rsidR="00F402BB" w:rsidRPr="00322F27">
        <w:t xml:space="preserve"> (Corpus </w:t>
      </w:r>
      <w:proofErr w:type="spellStart"/>
      <w:r w:rsidR="00F402BB" w:rsidRPr="00322F27">
        <w:t>Comenius</w:t>
      </w:r>
      <w:proofErr w:type="spellEnd"/>
      <w:r w:rsidRPr="00322F27">
        <w:t xml:space="preserve">). </w:t>
      </w:r>
      <w:r w:rsidR="00162010" w:rsidRPr="00322F27">
        <w:t>Členem</w:t>
      </w:r>
      <w:r w:rsidR="009A05CF" w:rsidRPr="00322F27">
        <w:t xml:space="preserve"> sdružení </w:t>
      </w:r>
      <w:proofErr w:type="spellStart"/>
      <w:r w:rsidR="009A05CF" w:rsidRPr="00322F27">
        <w:rPr>
          <w:i/>
        </w:rPr>
        <w:t>Antropolingva</w:t>
      </w:r>
      <w:proofErr w:type="spellEnd"/>
      <w:r w:rsidR="009A05CF" w:rsidRPr="00322F27">
        <w:t xml:space="preserve"> je od </w:t>
      </w:r>
      <w:r w:rsidR="00162010" w:rsidRPr="00322F27">
        <w:t>roku 2017.</w:t>
      </w:r>
      <w:r w:rsidR="009A05CF" w:rsidRPr="00322F27">
        <w:t xml:space="preserve"> </w:t>
      </w:r>
    </w:p>
    <w:p w:rsidR="00FB2268" w:rsidRPr="00322F27" w:rsidRDefault="00FB2268" w:rsidP="00731B3E">
      <w:pPr>
        <w:spacing w:line="360" w:lineRule="auto"/>
      </w:pPr>
    </w:p>
    <w:p w:rsidR="00FB2268" w:rsidRPr="00322F27" w:rsidRDefault="00FB2268" w:rsidP="00731B3E">
      <w:pPr>
        <w:spacing w:line="360" w:lineRule="auto"/>
        <w:rPr>
          <w:b/>
          <w:bCs/>
        </w:rPr>
      </w:pPr>
      <w:bookmarkStart w:id="0" w:name="top"/>
      <w:bookmarkEnd w:id="0"/>
      <w:r w:rsidRPr="00322F27">
        <w:rPr>
          <w:b/>
          <w:bCs/>
        </w:rPr>
        <w:t xml:space="preserve">Bibliografie se zaměřením na </w:t>
      </w:r>
      <w:r w:rsidR="003F1DA3" w:rsidRPr="00322F27">
        <w:rPr>
          <w:b/>
          <w:bCs/>
        </w:rPr>
        <w:t xml:space="preserve">kognitivně-kulturní </w:t>
      </w:r>
      <w:r w:rsidR="00A778BC" w:rsidRPr="00322F27">
        <w:rPr>
          <w:b/>
          <w:bCs/>
        </w:rPr>
        <w:t xml:space="preserve">a korpusovou </w:t>
      </w:r>
      <w:r w:rsidR="003F1DA3" w:rsidRPr="00322F27">
        <w:rPr>
          <w:b/>
          <w:bCs/>
        </w:rPr>
        <w:t>lingvistiku</w:t>
      </w:r>
    </w:p>
    <w:p w:rsidR="00CE0801" w:rsidRDefault="00506C5F" w:rsidP="00CE0801">
      <w:pPr>
        <w:keepNext/>
        <w:spacing w:before="120" w:after="120" w:line="360" w:lineRule="auto"/>
        <w:rPr>
          <w:rFonts w:eastAsia="Times New Roman"/>
          <w:bCs/>
          <w:caps/>
          <w:kern w:val="36"/>
        </w:rPr>
      </w:pPr>
      <w:r w:rsidRPr="00036F73">
        <w:rPr>
          <w:rFonts w:eastAsia="Times New Roman"/>
          <w:caps/>
        </w:rPr>
        <w:t>Bohát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Róbert</w:t>
      </w:r>
      <w:proofErr w:type="spellEnd"/>
      <w:r>
        <w:rPr>
          <w:rFonts w:eastAsia="Times New Roman"/>
        </w:rPr>
        <w:t xml:space="preserve"> (2018):</w:t>
      </w:r>
      <w:r w:rsidRPr="00322F27">
        <w:rPr>
          <w:rFonts w:eastAsia="Times New Roman"/>
        </w:rPr>
        <w:t xml:space="preserve"> </w:t>
      </w:r>
      <w:r w:rsidRPr="00F540D7">
        <w:rPr>
          <w:rFonts w:eastAsia="Times New Roman"/>
        </w:rPr>
        <w:t xml:space="preserve">Corpus &amp; </w:t>
      </w:r>
      <w:proofErr w:type="spellStart"/>
      <w:r w:rsidRPr="00F540D7">
        <w:rPr>
          <w:rFonts w:eastAsia="Times New Roman"/>
        </w:rPr>
        <w:t>Discovery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Learning</w:t>
      </w:r>
      <w:proofErr w:type="spellEnd"/>
      <w:r w:rsidRPr="00F540D7">
        <w:rPr>
          <w:rFonts w:eastAsia="Times New Roman"/>
        </w:rPr>
        <w:t xml:space="preserve"> in </w:t>
      </w:r>
      <w:proofErr w:type="spellStart"/>
      <w:r w:rsidRPr="00F540D7">
        <w:rPr>
          <w:rFonts w:eastAsia="Times New Roman"/>
        </w:rPr>
        <w:t>High</w:t>
      </w:r>
      <w:proofErr w:type="spellEnd"/>
      <w:r w:rsidRPr="00F540D7">
        <w:rPr>
          <w:rFonts w:eastAsia="Times New Roman"/>
        </w:rPr>
        <w:t>-</w:t>
      </w:r>
      <w:proofErr w:type="spellStart"/>
      <w:r w:rsidRPr="00F540D7">
        <w:rPr>
          <w:rFonts w:eastAsia="Times New Roman"/>
        </w:rPr>
        <w:t>School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Academic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English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and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Academic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Writing</w:t>
      </w:r>
      <w:proofErr w:type="spellEnd"/>
      <w:r w:rsidRPr="00F540D7">
        <w:rPr>
          <w:rFonts w:eastAsia="Times New Roman"/>
        </w:rPr>
        <w:t xml:space="preserve">: COHAT </w:t>
      </w:r>
      <w:proofErr w:type="spellStart"/>
      <w:r w:rsidRPr="00F540D7">
        <w:rPr>
          <w:rFonts w:eastAsia="Times New Roman"/>
        </w:rPr>
        <w:t>and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Other</w:t>
      </w:r>
      <w:proofErr w:type="spellEnd"/>
      <w:r w:rsidRPr="00F540D7">
        <w:rPr>
          <w:rFonts w:eastAsia="Times New Roman"/>
        </w:rPr>
        <w:t xml:space="preserve"> </w:t>
      </w:r>
      <w:proofErr w:type="spellStart"/>
      <w:r w:rsidRPr="00F540D7">
        <w:rPr>
          <w:rFonts w:eastAsia="Times New Roman"/>
        </w:rPr>
        <w:t>Corpora</w:t>
      </w:r>
      <w:proofErr w:type="spellEnd"/>
      <w:r w:rsidRPr="00322F27">
        <w:rPr>
          <w:rFonts w:eastAsia="Times New Roman"/>
        </w:rPr>
        <w:t xml:space="preserve">. In: </w:t>
      </w:r>
      <w:r>
        <w:rPr>
          <w:rStyle w:val="value"/>
          <w:rFonts w:eastAsia="Times New Roman"/>
        </w:rPr>
        <w:t xml:space="preserve">Ch. Haase – </w:t>
      </w:r>
      <w:r w:rsidRPr="00322F27">
        <w:rPr>
          <w:rStyle w:val="value"/>
          <w:rFonts w:eastAsia="Times New Roman"/>
        </w:rPr>
        <w:t>N</w:t>
      </w:r>
      <w:r>
        <w:rPr>
          <w:rStyle w:val="value"/>
          <w:rFonts w:eastAsia="Times New Roman"/>
        </w:rPr>
        <w:t>. Orlova – J.</w:t>
      </w:r>
      <w:r w:rsidRPr="00322F27">
        <w:rPr>
          <w:rStyle w:val="value"/>
          <w:rFonts w:eastAsia="Times New Roman"/>
        </w:rPr>
        <w:t xml:space="preserve"> </w:t>
      </w:r>
      <w:proofErr w:type="spellStart"/>
      <w:r w:rsidRPr="00322F27">
        <w:rPr>
          <w:rStyle w:val="value"/>
          <w:rFonts w:eastAsia="Times New Roman"/>
        </w:rPr>
        <w:t>Head</w:t>
      </w:r>
      <w:proofErr w:type="spellEnd"/>
      <w:r>
        <w:rPr>
          <w:rStyle w:val="value"/>
          <w:rFonts w:eastAsia="Times New Roman"/>
        </w:rPr>
        <w:t xml:space="preserve"> (</w:t>
      </w:r>
      <w:proofErr w:type="spellStart"/>
      <w:r>
        <w:rPr>
          <w:rStyle w:val="value"/>
          <w:rFonts w:eastAsia="Times New Roman"/>
        </w:rPr>
        <w:t>eds</w:t>
      </w:r>
      <w:proofErr w:type="spellEnd"/>
      <w:r>
        <w:rPr>
          <w:rStyle w:val="value"/>
          <w:rFonts w:eastAsia="Times New Roman"/>
        </w:rPr>
        <w:t>.)</w:t>
      </w:r>
      <w:r w:rsidR="00B85C67">
        <w:rPr>
          <w:rStyle w:val="value"/>
          <w:rFonts w:eastAsia="Times New Roman"/>
          <w:b/>
        </w:rPr>
        <w:t>,</w:t>
      </w:r>
      <w:r w:rsidRPr="00322F27">
        <w:rPr>
          <w:rStyle w:val="value"/>
          <w:rFonts w:eastAsia="Times New Roman"/>
        </w:rPr>
        <w:t xml:space="preserve"> </w:t>
      </w:r>
      <w:proofErr w:type="spellStart"/>
      <w:r w:rsidRPr="00F540D7">
        <w:rPr>
          <w:rFonts w:eastAsia="Times New Roman"/>
          <w:i/>
        </w:rPr>
        <w:t>The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Foundations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and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Versatility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of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English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Language</w:t>
      </w:r>
      <w:proofErr w:type="spellEnd"/>
      <w:r w:rsidRPr="00F540D7">
        <w:rPr>
          <w:rFonts w:eastAsia="Times New Roman"/>
          <w:i/>
        </w:rPr>
        <w:t xml:space="preserve"> </w:t>
      </w:r>
      <w:proofErr w:type="spellStart"/>
      <w:r w:rsidRPr="00F540D7">
        <w:rPr>
          <w:rFonts w:eastAsia="Times New Roman"/>
          <w:i/>
        </w:rPr>
        <w:t>Teaching</w:t>
      </w:r>
      <w:proofErr w:type="spellEnd"/>
      <w:r w:rsidRPr="00F540D7">
        <w:rPr>
          <w:rFonts w:eastAsia="Times New Roman"/>
          <w:i/>
        </w:rPr>
        <w:t xml:space="preserve"> (ELT)</w:t>
      </w:r>
      <w:r w:rsidR="00F951FE">
        <w:rPr>
          <w:rFonts w:eastAsia="Times New Roman"/>
        </w:rPr>
        <w:t>,</w:t>
      </w:r>
      <w:r w:rsidRPr="00322F27">
        <w:rPr>
          <w:rFonts w:eastAsia="Times New Roman"/>
        </w:rPr>
        <w:t xml:space="preserve"> Newcastle</w:t>
      </w:r>
      <w:r>
        <w:rPr>
          <w:rFonts w:eastAsia="Times New Roman"/>
        </w:rPr>
        <w:t>:</w:t>
      </w:r>
      <w:r w:rsidRPr="00322F27">
        <w:rPr>
          <w:rFonts w:eastAsia="Times New Roman"/>
        </w:rPr>
        <w:t xml:space="preserve"> </w:t>
      </w:r>
      <w:r>
        <w:rPr>
          <w:rFonts w:eastAsia="Times New Roman"/>
        </w:rPr>
        <w:t xml:space="preserve">Cambridge </w:t>
      </w:r>
      <w:proofErr w:type="spellStart"/>
      <w:r>
        <w:rPr>
          <w:rFonts w:eastAsia="Times New Roman"/>
        </w:rPr>
        <w:t>Scholars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Publishing</w:t>
      </w:r>
      <w:proofErr w:type="spellEnd"/>
      <w:r w:rsidR="00E42BB2">
        <w:rPr>
          <w:rFonts w:eastAsia="Times New Roman"/>
        </w:rPr>
        <w:t>,</w:t>
      </w:r>
      <w:r w:rsidR="00773772">
        <w:rPr>
          <w:rFonts w:eastAsia="Times New Roman"/>
        </w:rPr>
        <w:t xml:space="preserve"> </w:t>
      </w:r>
      <w:r w:rsidR="00E42BB2">
        <w:rPr>
          <w:rFonts w:eastAsia="Times New Roman"/>
        </w:rPr>
        <w:t>s</w:t>
      </w:r>
      <w:r w:rsidR="00773772">
        <w:rPr>
          <w:rFonts w:eastAsia="Times New Roman"/>
        </w:rPr>
        <w:t>. 57</w:t>
      </w:r>
      <w:r w:rsidR="00E42BB2">
        <w:t>–</w:t>
      </w:r>
      <w:r w:rsidR="00773772">
        <w:rPr>
          <w:rFonts w:eastAsia="Times New Roman"/>
        </w:rPr>
        <w:t xml:space="preserve">74. ISBN: </w:t>
      </w:r>
      <w:r w:rsidR="00773772" w:rsidRPr="00773772">
        <w:t>978-1-5275-0631-2</w:t>
      </w:r>
      <w:r w:rsidR="00B85C67">
        <w:rPr>
          <w:rFonts w:eastAsia="Times New Roman"/>
          <w:b/>
        </w:rPr>
        <w:t xml:space="preserve">. </w:t>
      </w:r>
      <w:r>
        <w:rPr>
          <w:rFonts w:eastAsia="Times New Roman"/>
        </w:rPr>
        <w:t>Dostupné na WWW: &lt;</w:t>
      </w:r>
      <w:hyperlink r:id="rId7" w:history="1">
        <w:r w:rsidRPr="00322F27">
          <w:rPr>
            <w:rStyle w:val="Hypertextovodkaz"/>
            <w:rFonts w:eastAsia="Times New Roman"/>
          </w:rPr>
          <w:t>https://www.cambridgescholars.com/the-foundations-and-versatility-of-english-language-teaching-elt</w:t>
        </w:r>
      </w:hyperlink>
      <w:r>
        <w:rPr>
          <w:rFonts w:eastAsia="Times New Roman"/>
        </w:rPr>
        <w:t>&gt;.</w:t>
      </w:r>
      <w:r w:rsidR="00CE0801" w:rsidRPr="00CE0801">
        <w:rPr>
          <w:rFonts w:eastAsia="Times New Roman"/>
          <w:bCs/>
          <w:caps/>
          <w:kern w:val="36"/>
        </w:rPr>
        <w:t xml:space="preserve"> </w:t>
      </w:r>
    </w:p>
    <w:p w:rsidR="00CE0801" w:rsidRDefault="00CE0801" w:rsidP="00CE0801">
      <w:pPr>
        <w:keepNext/>
        <w:spacing w:before="120" w:after="120" w:line="360" w:lineRule="auto"/>
      </w:pPr>
      <w:r w:rsidRPr="00036F73">
        <w:rPr>
          <w:rFonts w:eastAsia="Times New Roman"/>
          <w:bCs/>
          <w:caps/>
          <w:kern w:val="36"/>
        </w:rPr>
        <w:t>Bohát</w:t>
      </w:r>
      <w:r w:rsidRPr="00322F27">
        <w:rPr>
          <w:rFonts w:eastAsia="Times New Roman"/>
        </w:rPr>
        <w:t xml:space="preserve">, </w:t>
      </w:r>
      <w:proofErr w:type="spellStart"/>
      <w:r w:rsidRPr="00506C5F">
        <w:rPr>
          <w:rFonts w:eastAsia="Times New Roman"/>
        </w:rPr>
        <w:t>Róbert</w:t>
      </w:r>
      <w:proofErr w:type="spellEnd"/>
      <w:r w:rsidRPr="00322F27">
        <w:rPr>
          <w:rFonts w:eastAsia="Times New Roman"/>
        </w:rPr>
        <w:t xml:space="preserve"> (2012)</w:t>
      </w:r>
      <w:r>
        <w:rPr>
          <w:rFonts w:eastAsia="Times New Roman"/>
        </w:rPr>
        <w:t>:</w:t>
      </w:r>
      <w:r w:rsidRPr="00322F27">
        <w:rPr>
          <w:rFonts w:eastAsia="Times New Roman"/>
        </w:rPr>
        <w:t xml:space="preserve"> </w:t>
      </w:r>
      <w:proofErr w:type="spellStart"/>
      <w:r w:rsidRPr="00322F27">
        <w:t>Hunajn</w:t>
      </w:r>
      <w:proofErr w:type="spellEnd"/>
      <w:r w:rsidRPr="00322F27">
        <w:t xml:space="preserve"> </w:t>
      </w:r>
      <w:proofErr w:type="spellStart"/>
      <w:r w:rsidRPr="00322F27">
        <w:t>ibn</w:t>
      </w:r>
      <w:proofErr w:type="spellEnd"/>
      <w:r w:rsidRPr="00322F27">
        <w:t xml:space="preserve"> </w:t>
      </w:r>
      <w:proofErr w:type="spellStart"/>
      <w:proofErr w:type="gramStart"/>
      <w:r w:rsidRPr="00322F27">
        <w:t>Ishák</w:t>
      </w:r>
      <w:proofErr w:type="spellEnd"/>
      <w:proofErr w:type="gramEnd"/>
      <w:r w:rsidRPr="00322F27">
        <w:t xml:space="preserve"> </w:t>
      </w:r>
      <w:r>
        <w:t>–</w:t>
      </w:r>
      <w:r w:rsidRPr="00322F27">
        <w:t xml:space="preserve"> </w:t>
      </w:r>
      <w:r w:rsidRPr="00322F27">
        <w:rPr>
          <w:bCs/>
          <w:iCs/>
        </w:rPr>
        <w:t>Zapomínaný most mezi Východem a Západem</w:t>
      </w:r>
      <w:r w:rsidRPr="00322F27">
        <w:t xml:space="preserve">, In: </w:t>
      </w:r>
      <w:r w:rsidRPr="003C2892">
        <w:rPr>
          <w:i/>
        </w:rPr>
        <w:t xml:space="preserve">Opus </w:t>
      </w:r>
      <w:proofErr w:type="spellStart"/>
      <w:r w:rsidRPr="003C2892">
        <w:rPr>
          <w:i/>
        </w:rPr>
        <w:t>Arabicum</w:t>
      </w:r>
      <w:proofErr w:type="spellEnd"/>
      <w:r w:rsidRPr="00322F27">
        <w:t xml:space="preserve">. Praha. </w:t>
      </w:r>
    </w:p>
    <w:p w:rsidR="00773772" w:rsidRDefault="00773772" w:rsidP="00CE0801">
      <w:pPr>
        <w:pStyle w:val="Nadpis1"/>
        <w:spacing w:before="120" w:beforeAutospacing="0" w:after="120" w:afterAutospacing="0" w:line="360" w:lineRule="auto"/>
        <w:rPr>
          <w:rFonts w:eastAsia="Times New Roman"/>
          <w:b w:val="0"/>
          <w:sz w:val="24"/>
          <w:szCs w:val="24"/>
          <w:lang w:val="cs-CZ"/>
        </w:rPr>
      </w:pPr>
      <w:r w:rsidRPr="00036F73">
        <w:rPr>
          <w:rFonts w:eastAsia="Times New Roman"/>
          <w:b w:val="0"/>
          <w:caps/>
          <w:sz w:val="24"/>
          <w:szCs w:val="24"/>
          <w:lang w:val="cs-CZ"/>
        </w:rPr>
        <w:t>Bohát</w:t>
      </w:r>
      <w:r>
        <w:rPr>
          <w:rFonts w:eastAsia="Times New Roman"/>
          <w:b w:val="0"/>
          <w:sz w:val="24"/>
          <w:szCs w:val="24"/>
          <w:lang w:val="cs-CZ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Róbert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(2018</w:t>
      </w:r>
      <w:r>
        <w:rPr>
          <w:rFonts w:eastAsia="Times New Roman"/>
          <w:b w:val="0"/>
          <w:sz w:val="24"/>
          <w:szCs w:val="24"/>
          <w:lang w:val="cs-CZ"/>
        </w:rPr>
        <w:t>):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“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Moja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duša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veľmi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dobre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vie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”: biblická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definícia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duše (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hebr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.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nefeš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,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gr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. psyché) a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epistemológia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vtelesnenej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kognície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–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staroveký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zdroj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moderného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konceptu?“ In: </w:t>
      </w:r>
      <w:r>
        <w:rPr>
          <w:rFonts w:eastAsia="Times New Roman"/>
          <w:b w:val="0"/>
          <w:sz w:val="24"/>
          <w:szCs w:val="24"/>
          <w:lang w:val="cs-CZ"/>
        </w:rPr>
        <w:t xml:space="preserve">E.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Masłowska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(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ed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>.)</w:t>
      </w:r>
      <w:r w:rsidR="00B85C67">
        <w:rPr>
          <w:rFonts w:eastAsia="Times New Roman"/>
          <w:b w:val="0"/>
          <w:sz w:val="24"/>
          <w:szCs w:val="24"/>
          <w:lang w:val="cs-CZ"/>
        </w:rPr>
        <w:t>,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>Dusza</w:t>
      </w:r>
      <w:proofErr w:type="spellEnd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 xml:space="preserve"> w </w:t>
      </w:r>
      <w:proofErr w:type="spellStart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>aksjosferze</w:t>
      </w:r>
      <w:proofErr w:type="spellEnd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 xml:space="preserve"> – </w:t>
      </w:r>
      <w:proofErr w:type="spellStart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>aksjosfera</w:t>
      </w:r>
      <w:proofErr w:type="spellEnd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Style w:val="Zvraznn"/>
          <w:rFonts w:eastAsia="Times New Roman"/>
          <w:b w:val="0"/>
          <w:bCs w:val="0"/>
          <w:sz w:val="24"/>
          <w:szCs w:val="24"/>
          <w:lang w:val="cs-CZ"/>
        </w:rPr>
        <w:t>duszy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r>
        <w:rPr>
          <w:rFonts w:eastAsia="Times New Roman"/>
          <w:b w:val="0"/>
          <w:sz w:val="24"/>
          <w:szCs w:val="24"/>
          <w:lang w:val="cs-CZ"/>
        </w:rPr>
        <w:t xml:space="preserve">– </w:t>
      </w:r>
      <w:proofErr w:type="spellStart"/>
      <w:r w:rsidRPr="00F540D7">
        <w:rPr>
          <w:rFonts w:eastAsia="Times New Roman"/>
          <w:b w:val="0"/>
          <w:i/>
          <w:sz w:val="24"/>
          <w:szCs w:val="24"/>
          <w:lang w:val="cs-CZ"/>
        </w:rPr>
        <w:t>Antropologiczne</w:t>
      </w:r>
      <w:proofErr w:type="spellEnd"/>
      <w:r w:rsidRPr="00F540D7">
        <w:rPr>
          <w:rFonts w:eastAsia="Times New Roman"/>
          <w:b w:val="0"/>
          <w:i/>
          <w:sz w:val="24"/>
          <w:szCs w:val="24"/>
          <w:lang w:val="cs-CZ"/>
        </w:rPr>
        <w:t xml:space="preserve"> i </w:t>
      </w:r>
      <w:proofErr w:type="spellStart"/>
      <w:r w:rsidRPr="00F540D7">
        <w:rPr>
          <w:rFonts w:eastAsia="Times New Roman"/>
          <w:b w:val="0"/>
          <w:i/>
          <w:sz w:val="24"/>
          <w:szCs w:val="24"/>
          <w:lang w:val="cs-CZ"/>
        </w:rPr>
        <w:t>językowe</w:t>
      </w:r>
      <w:proofErr w:type="spellEnd"/>
      <w:r w:rsidRPr="00F540D7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F540D7">
        <w:rPr>
          <w:rFonts w:eastAsia="Times New Roman"/>
          <w:b w:val="0"/>
          <w:i/>
          <w:sz w:val="24"/>
          <w:szCs w:val="24"/>
          <w:lang w:val="cs-CZ"/>
        </w:rPr>
        <w:t>wizerunki</w:t>
      </w:r>
      <w:proofErr w:type="spellEnd"/>
      <w:r w:rsidRPr="00F540D7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F540D7">
        <w:rPr>
          <w:rStyle w:val="il"/>
          <w:rFonts w:eastAsia="Times New Roman"/>
          <w:b w:val="0"/>
          <w:i/>
          <w:sz w:val="24"/>
          <w:szCs w:val="24"/>
          <w:lang w:val="cs-CZ"/>
        </w:rPr>
        <w:t>duszy</w:t>
      </w:r>
      <w:proofErr w:type="spellEnd"/>
      <w:r w:rsidR="00F951FE">
        <w:rPr>
          <w:rStyle w:val="il"/>
          <w:rFonts w:eastAsia="Times New Roman"/>
          <w:b w:val="0"/>
          <w:sz w:val="24"/>
          <w:szCs w:val="24"/>
          <w:lang w:val="cs-CZ"/>
        </w:rPr>
        <w:t>,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Warszawa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>: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Instytut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Sla</w:t>
      </w:r>
      <w:r>
        <w:rPr>
          <w:rFonts w:eastAsia="Times New Roman"/>
          <w:b w:val="0"/>
          <w:sz w:val="24"/>
          <w:szCs w:val="24"/>
          <w:lang w:val="cs-CZ"/>
        </w:rPr>
        <w:t>wistyki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Polskiej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Akademii Nauk –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Wydzial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Orientalistyczny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Uniwersytetu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Warszawskiego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>.</w:t>
      </w:r>
      <w:r>
        <w:rPr>
          <w:rFonts w:eastAsia="Times New Roman"/>
          <w:b w:val="0"/>
          <w:sz w:val="24"/>
          <w:szCs w:val="24"/>
          <w:lang w:val="cs-CZ"/>
        </w:rPr>
        <w:t xml:space="preserve"> </w:t>
      </w:r>
      <w:r w:rsidR="00E42BB2">
        <w:rPr>
          <w:rFonts w:eastAsia="Times New Roman"/>
          <w:b w:val="0"/>
          <w:sz w:val="24"/>
          <w:szCs w:val="24"/>
          <w:lang w:val="cs-CZ"/>
        </w:rPr>
        <w:t>s. 187</w:t>
      </w:r>
      <w:r w:rsidR="00E42BB2">
        <w:rPr>
          <w:sz w:val="24"/>
          <w:szCs w:val="24"/>
        </w:rPr>
        <w:t>–</w:t>
      </w:r>
      <w:r w:rsidR="00E42BB2">
        <w:rPr>
          <w:rFonts w:eastAsia="Times New Roman"/>
          <w:b w:val="0"/>
          <w:sz w:val="24"/>
          <w:szCs w:val="24"/>
          <w:lang w:val="cs-CZ"/>
        </w:rPr>
        <w:t xml:space="preserve">222. </w:t>
      </w:r>
      <w:r>
        <w:rPr>
          <w:rFonts w:eastAsia="Times New Roman"/>
          <w:b w:val="0"/>
          <w:sz w:val="24"/>
          <w:szCs w:val="24"/>
          <w:lang w:val="cs-CZ"/>
        </w:rPr>
        <w:t>e-ISBN: 978-83-64031-87-8</w:t>
      </w:r>
      <w:r w:rsidR="00B85C67">
        <w:rPr>
          <w:rFonts w:eastAsia="Times New Roman"/>
          <w:b w:val="0"/>
          <w:sz w:val="24"/>
          <w:szCs w:val="24"/>
          <w:lang w:val="cs-CZ"/>
        </w:rPr>
        <w:t>.</w:t>
      </w:r>
    </w:p>
    <w:p w:rsidR="00CE0801" w:rsidRPr="00322F27" w:rsidRDefault="00CE0801" w:rsidP="00CE0801">
      <w:pPr>
        <w:pStyle w:val="Nadpis1"/>
        <w:spacing w:before="120" w:beforeAutospacing="0" w:after="120" w:afterAutospacing="0" w:line="360" w:lineRule="auto"/>
        <w:rPr>
          <w:rFonts w:eastAsia="Times New Roman"/>
          <w:b w:val="0"/>
          <w:sz w:val="24"/>
          <w:szCs w:val="24"/>
          <w:lang w:val="cs-CZ"/>
        </w:rPr>
      </w:pPr>
      <w:r w:rsidRPr="007D50C5">
        <w:rPr>
          <w:rFonts w:eastAsia="Times New Roman"/>
          <w:b w:val="0"/>
          <w:caps/>
          <w:sz w:val="24"/>
          <w:szCs w:val="24"/>
          <w:lang w:val="cs-CZ"/>
        </w:rPr>
        <w:t>Bohát</w:t>
      </w:r>
      <w:r>
        <w:rPr>
          <w:rFonts w:eastAsia="Times New Roman"/>
          <w:b w:val="0"/>
          <w:sz w:val="24"/>
          <w:szCs w:val="24"/>
          <w:lang w:val="cs-CZ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Róbert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(v tisku):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“‘My soul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knoweth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right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well’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: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The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Biblical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Definition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of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“Soul” (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Hebr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. </w:t>
      </w:r>
      <w:proofErr w:type="spellStart"/>
      <w:r w:rsidRPr="00322F27">
        <w:rPr>
          <w:rFonts w:eastAsia="Times New Roman"/>
          <w:b w:val="0"/>
          <w:i/>
          <w:sz w:val="24"/>
          <w:szCs w:val="24"/>
          <w:lang w:val="cs-CZ"/>
        </w:rPr>
        <w:t>nefeš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,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Gr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. </w:t>
      </w:r>
      <w:r w:rsidRPr="00322F27">
        <w:rPr>
          <w:rFonts w:eastAsia="Times New Roman"/>
          <w:b w:val="0"/>
          <w:i/>
          <w:sz w:val="24"/>
          <w:szCs w:val="24"/>
          <w:lang w:val="cs-CZ"/>
        </w:rPr>
        <w:t>psyché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)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and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the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Epistemology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of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Embodied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Cognition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–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An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Ancient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Source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of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a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Modern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rFonts w:eastAsia="Times New Roman"/>
          <w:b w:val="0"/>
          <w:sz w:val="24"/>
          <w:szCs w:val="24"/>
          <w:lang w:val="cs-CZ"/>
        </w:rPr>
        <w:t>Concept</w:t>
      </w:r>
      <w:proofErr w:type="spellEnd"/>
      <w:r w:rsidRPr="00322F27">
        <w:rPr>
          <w:rFonts w:eastAsia="Times New Roman"/>
          <w:b w:val="0"/>
          <w:sz w:val="24"/>
          <w:szCs w:val="24"/>
          <w:lang w:val="cs-CZ"/>
        </w:rPr>
        <w:t xml:space="preserve">?“ In: </w:t>
      </w:r>
      <w:r>
        <w:rPr>
          <w:rFonts w:eastAsia="Times New Roman"/>
          <w:b w:val="0"/>
          <w:sz w:val="24"/>
          <w:szCs w:val="24"/>
          <w:lang w:val="cs-CZ"/>
        </w:rPr>
        <w:t xml:space="preserve">E.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Masłowska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(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ed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.),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The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Soul in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the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Axiosphere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–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the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Axiosphere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of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</w:t>
      </w:r>
      <w:proofErr w:type="spellStart"/>
      <w:r w:rsidRPr="009E5685">
        <w:rPr>
          <w:rFonts w:eastAsia="Times New Roman"/>
          <w:b w:val="0"/>
          <w:i/>
          <w:sz w:val="24"/>
          <w:szCs w:val="24"/>
          <w:lang w:val="cs-CZ"/>
        </w:rPr>
        <w:t>the</w:t>
      </w:r>
      <w:proofErr w:type="spellEnd"/>
      <w:r w:rsidRPr="009E5685">
        <w:rPr>
          <w:rFonts w:eastAsia="Times New Roman"/>
          <w:b w:val="0"/>
          <w:i/>
          <w:sz w:val="24"/>
          <w:szCs w:val="24"/>
          <w:lang w:val="cs-CZ"/>
        </w:rPr>
        <w:t xml:space="preserve"> Soul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r>
        <w:rPr>
          <w:rFonts w:eastAsia="Times New Roman"/>
          <w:b w:val="0"/>
          <w:sz w:val="24"/>
          <w:szCs w:val="24"/>
          <w:lang w:val="cs-CZ"/>
        </w:rPr>
        <w:t>–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iCs/>
          <w:sz w:val="24"/>
          <w:szCs w:val="24"/>
          <w:lang w:val="cs-CZ"/>
        </w:rPr>
        <w:t>Anthropological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and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Linguistic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Images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of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the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Soul in </w:t>
      </w:r>
      <w:proofErr w:type="spellStart"/>
      <w:r w:rsidRPr="00322F27">
        <w:rPr>
          <w:b w:val="0"/>
          <w:i/>
          <w:sz w:val="24"/>
          <w:szCs w:val="24"/>
          <w:lang w:val="cs-CZ"/>
        </w:rPr>
        <w:t>Intercultural</w:t>
      </w:r>
      <w:proofErr w:type="spellEnd"/>
      <w:r w:rsidRPr="00322F27">
        <w:rPr>
          <w:b w:val="0"/>
          <w:i/>
          <w:sz w:val="24"/>
          <w:szCs w:val="24"/>
          <w:lang w:val="cs-CZ"/>
        </w:rPr>
        <w:t xml:space="preserve"> </w:t>
      </w:r>
      <w:proofErr w:type="spellStart"/>
      <w:r w:rsidRPr="00322F27">
        <w:rPr>
          <w:b w:val="0"/>
          <w:i/>
          <w:sz w:val="24"/>
          <w:szCs w:val="24"/>
          <w:lang w:val="cs-CZ"/>
        </w:rPr>
        <w:t>Perspective</w:t>
      </w:r>
      <w:proofErr w:type="spellEnd"/>
      <w:r>
        <w:rPr>
          <w:b w:val="0"/>
          <w:i/>
          <w:sz w:val="24"/>
          <w:szCs w:val="24"/>
          <w:lang w:val="cs-CZ"/>
        </w:rPr>
        <w:t xml:space="preserve">, </w:t>
      </w:r>
      <w:r w:rsidRPr="00322F27">
        <w:rPr>
          <w:rFonts w:eastAsia="Times New Roman"/>
          <w:b w:val="0"/>
          <w:sz w:val="24"/>
          <w:szCs w:val="24"/>
          <w:lang w:val="cs-CZ"/>
        </w:rPr>
        <w:t>Newcastle</w:t>
      </w:r>
      <w:r>
        <w:rPr>
          <w:rFonts w:eastAsia="Times New Roman"/>
          <w:b w:val="0"/>
          <w:sz w:val="24"/>
          <w:szCs w:val="24"/>
          <w:lang w:val="cs-CZ"/>
        </w:rPr>
        <w:t>:</w:t>
      </w:r>
      <w:r w:rsidRPr="00322F27">
        <w:rPr>
          <w:rFonts w:eastAsia="Times New Roman"/>
          <w:b w:val="0"/>
          <w:sz w:val="24"/>
          <w:szCs w:val="24"/>
          <w:lang w:val="cs-CZ"/>
        </w:rPr>
        <w:t xml:space="preserve"> </w:t>
      </w:r>
      <w:r>
        <w:rPr>
          <w:rFonts w:eastAsia="Times New Roman"/>
          <w:b w:val="0"/>
          <w:sz w:val="24"/>
          <w:szCs w:val="24"/>
          <w:lang w:val="cs-CZ"/>
        </w:rPr>
        <w:t xml:space="preserve">Cambridge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Scholars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  <w:lang w:val="cs-CZ"/>
        </w:rPr>
        <w:t>Publishing</w:t>
      </w:r>
      <w:proofErr w:type="spellEnd"/>
      <w:r>
        <w:rPr>
          <w:rFonts w:eastAsia="Times New Roman"/>
          <w:b w:val="0"/>
          <w:sz w:val="24"/>
          <w:szCs w:val="24"/>
          <w:lang w:val="cs-CZ"/>
        </w:rPr>
        <w:t>, s. 164</w:t>
      </w:r>
      <w:r>
        <w:rPr>
          <w:sz w:val="24"/>
          <w:szCs w:val="24"/>
        </w:rPr>
        <w:t>–</w:t>
      </w:r>
      <w:r>
        <w:rPr>
          <w:rFonts w:eastAsia="Times New Roman"/>
          <w:b w:val="0"/>
          <w:sz w:val="24"/>
          <w:szCs w:val="24"/>
          <w:lang w:val="cs-CZ"/>
        </w:rPr>
        <w:t xml:space="preserve">204. ISBN: </w:t>
      </w:r>
      <w:r w:rsidRPr="00E42BB2">
        <w:rPr>
          <w:b w:val="0"/>
          <w:bCs w:val="0"/>
          <w:color w:val="1D1B1B"/>
          <w:sz w:val="24"/>
          <w:szCs w:val="24"/>
          <w:shd w:val="clear" w:color="auto" w:fill="FFFFFF"/>
        </w:rPr>
        <w:t>978-1-5275-4564-9</w:t>
      </w:r>
      <w:r>
        <w:rPr>
          <w:b w:val="0"/>
          <w:bCs w:val="0"/>
          <w:color w:val="1D1B1B"/>
          <w:sz w:val="24"/>
          <w:szCs w:val="24"/>
          <w:shd w:val="clear" w:color="auto" w:fill="FFFFFF"/>
        </w:rPr>
        <w:t>.</w:t>
      </w:r>
    </w:p>
    <w:p w:rsidR="00CE0801" w:rsidRPr="00F951FE" w:rsidRDefault="00CE0801" w:rsidP="00CE0801">
      <w:pPr>
        <w:spacing w:before="120" w:after="120" w:line="360" w:lineRule="auto"/>
        <w:outlineLvl w:val="4"/>
        <w:rPr>
          <w:rFonts w:eastAsia="Times New Roman"/>
        </w:rPr>
      </w:pPr>
      <w:r w:rsidRPr="007D50C5">
        <w:rPr>
          <w:rFonts w:eastAsia="Times New Roman"/>
          <w:bCs/>
          <w:caps/>
          <w:kern w:val="36"/>
        </w:rPr>
        <w:lastRenderedPageBreak/>
        <w:t>Bohát</w:t>
      </w:r>
      <w:r>
        <w:rPr>
          <w:rFonts w:eastAsia="Times New Roman"/>
        </w:rPr>
        <w:t xml:space="preserve">, </w:t>
      </w:r>
      <w:proofErr w:type="spellStart"/>
      <w:r w:rsidRPr="00506C5F">
        <w:rPr>
          <w:rFonts w:eastAsia="Times New Roman"/>
        </w:rPr>
        <w:t>Róbert</w:t>
      </w:r>
      <w:proofErr w:type="spellEnd"/>
      <w:r w:rsidRPr="00322F27">
        <w:rPr>
          <w:rFonts w:eastAsia="Times New Roman"/>
        </w:rPr>
        <w:t xml:space="preserve"> (2019</w:t>
      </w:r>
      <w:r>
        <w:rPr>
          <w:rFonts w:eastAsia="Times New Roman"/>
        </w:rPr>
        <w:t>):</w:t>
      </w:r>
      <w:r w:rsidRPr="00322F27">
        <w:rPr>
          <w:rFonts w:eastAsia="Times New Roman"/>
        </w:rPr>
        <w:t xml:space="preserve"> </w:t>
      </w:r>
      <w:r w:rsidRPr="00322F27">
        <w:rPr>
          <w:rFonts w:eastAsia="Times New Roman"/>
          <w:bCs/>
        </w:rPr>
        <w:t xml:space="preserve">„Srdce moudrého je po jeho pravici” </w:t>
      </w:r>
      <w:r>
        <w:rPr>
          <w:rFonts w:eastAsia="Times New Roman"/>
          <w:bCs/>
        </w:rPr>
        <w:t>–</w:t>
      </w:r>
      <w:r w:rsidRPr="00322F27">
        <w:rPr>
          <w:rFonts w:eastAsia="Times New Roman"/>
          <w:bCs/>
        </w:rPr>
        <w:t xml:space="preserve"> jazykový obraz „srdce” v biblické knize Přísloví. </w:t>
      </w:r>
      <w:r w:rsidRPr="00322F27">
        <w:rPr>
          <w:rFonts w:eastAsia="Times New Roman"/>
        </w:rPr>
        <w:t xml:space="preserve">In: </w:t>
      </w:r>
      <w:r>
        <w:rPr>
          <w:rFonts w:eastAsia="Times New Roman"/>
        </w:rPr>
        <w:t xml:space="preserve">I. </w:t>
      </w:r>
      <w:r w:rsidRPr="00322F27">
        <w:rPr>
          <w:rFonts w:eastAsia="Times New Roman"/>
        </w:rPr>
        <w:t>Vaňková</w:t>
      </w:r>
      <w:r>
        <w:rPr>
          <w:rFonts w:eastAsia="Times New Roman"/>
        </w:rPr>
        <w:t xml:space="preserve"> – L. Šťastná (</w:t>
      </w:r>
      <w:proofErr w:type="spellStart"/>
      <w:r>
        <w:rPr>
          <w:rFonts w:eastAsia="Times New Roman"/>
        </w:rPr>
        <w:t>eds</w:t>
      </w:r>
      <w:proofErr w:type="spellEnd"/>
      <w:r>
        <w:rPr>
          <w:rFonts w:eastAsia="Times New Roman"/>
        </w:rPr>
        <w:t>.),</w:t>
      </w:r>
      <w:r w:rsidRPr="00322F27">
        <w:rPr>
          <w:rFonts w:eastAsia="Times New Roman"/>
        </w:rPr>
        <w:t xml:space="preserve"> </w:t>
      </w:r>
      <w:r w:rsidRPr="00322F27">
        <w:rPr>
          <w:rFonts w:eastAsia="Times New Roman"/>
          <w:i/>
          <w:iCs/>
        </w:rPr>
        <w:t>Horizonty kognitivně-kulturní lingvistiky II</w:t>
      </w:r>
      <w:r>
        <w:rPr>
          <w:rFonts w:eastAsia="Times New Roman"/>
          <w:i/>
          <w:iCs/>
        </w:rPr>
        <w:t xml:space="preserve">. </w:t>
      </w:r>
      <w:r w:rsidRPr="00322F27">
        <w:rPr>
          <w:rFonts w:eastAsia="Times New Roman"/>
          <w:i/>
          <w:iCs/>
        </w:rPr>
        <w:t>Metafory, stereotypy a kulturní rozrůzněnost obrazů světa</w:t>
      </w:r>
      <w:r>
        <w:rPr>
          <w:rFonts w:eastAsia="Times New Roman"/>
        </w:rPr>
        <w:t>,</w:t>
      </w:r>
      <w:r w:rsidRPr="00322F27">
        <w:rPr>
          <w:rFonts w:eastAsia="Times New Roman"/>
        </w:rPr>
        <w:t xml:space="preserve"> </w:t>
      </w:r>
      <w:r>
        <w:rPr>
          <w:rFonts w:eastAsia="Times New Roman"/>
        </w:rPr>
        <w:t>Praha: FF UK, s. 79</w:t>
      </w:r>
      <w:r>
        <w:t>–</w:t>
      </w:r>
      <w:r>
        <w:rPr>
          <w:rFonts w:eastAsia="Times New Roman"/>
        </w:rPr>
        <w:t>94</w:t>
      </w:r>
      <w:r w:rsidRPr="00F951FE">
        <w:rPr>
          <w:rFonts w:eastAsia="Times New Roman"/>
        </w:rPr>
        <w:t xml:space="preserve">. </w:t>
      </w:r>
      <w:r w:rsidRPr="00F951FE">
        <w:rPr>
          <w:color w:val="1D2129"/>
          <w:shd w:val="clear" w:color="auto" w:fill="FFFFFF"/>
        </w:rPr>
        <w:t xml:space="preserve">ISBN </w:t>
      </w:r>
      <w:r w:rsidRPr="00F951FE">
        <w:rPr>
          <w:shd w:val="clear" w:color="auto" w:fill="FFFFFF"/>
        </w:rPr>
        <w:t>978-80-7308-888-0</w:t>
      </w:r>
      <w:r>
        <w:rPr>
          <w:shd w:val="clear" w:color="auto" w:fill="FFFFFF"/>
        </w:rPr>
        <w:t>.</w:t>
      </w:r>
    </w:p>
    <w:p w:rsidR="00CE0801" w:rsidRPr="00322F27" w:rsidRDefault="00CE0801" w:rsidP="00CE0801">
      <w:pPr>
        <w:pStyle w:val="Odstavecseseznamem"/>
        <w:spacing w:before="120" w:after="120" w:line="360" w:lineRule="auto"/>
        <w:ind w:left="0"/>
        <w:rPr>
          <w:rFonts w:ascii="Times New Roman" w:hAnsi="Times New Roman" w:cs="Times New Roman"/>
          <w:lang w:val="cs-CZ"/>
        </w:rPr>
      </w:pPr>
      <w:r w:rsidRPr="007D50C5">
        <w:rPr>
          <w:rFonts w:ascii="Times New Roman" w:eastAsia="Times New Roman" w:hAnsi="Times New Roman" w:cs="Times New Roman"/>
          <w:bCs/>
          <w:caps/>
          <w:kern w:val="36"/>
          <w:lang w:val="cs-CZ"/>
        </w:rPr>
        <w:t>Bohát</w:t>
      </w:r>
      <w:r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506C5F">
        <w:rPr>
          <w:rFonts w:ascii="Times New Roman" w:eastAsia="Times New Roman" w:hAnsi="Times New Roman" w:cs="Times New Roman"/>
          <w:lang w:val="cs-CZ"/>
        </w:rPr>
        <w:t>Róbert</w:t>
      </w:r>
      <w:proofErr w:type="spellEnd"/>
      <w:r w:rsidRPr="00322F27">
        <w:rPr>
          <w:rFonts w:ascii="Times New Roman" w:eastAsia="Times New Roman" w:hAnsi="Times New Roman" w:cs="Times New Roman"/>
          <w:lang w:val="cs-CZ"/>
        </w:rPr>
        <w:t xml:space="preserve"> (</w:t>
      </w:r>
      <w:r w:rsidRPr="00322F27">
        <w:rPr>
          <w:rFonts w:ascii="Times New Roman" w:hAnsi="Times New Roman" w:cs="Times New Roman"/>
          <w:lang w:val="cs-CZ"/>
        </w:rPr>
        <w:t>2002)</w:t>
      </w:r>
      <w:r>
        <w:rPr>
          <w:rFonts w:ascii="Times New Roman" w:hAnsi="Times New Roman" w:cs="Times New Roman"/>
          <w:lang w:val="cs-CZ"/>
        </w:rPr>
        <w:t xml:space="preserve">: </w:t>
      </w:r>
      <w:r w:rsidRPr="00322F27">
        <w:rPr>
          <w:rFonts w:ascii="Times New Roman" w:hAnsi="Times New Roman" w:cs="Times New Roman"/>
          <w:lang w:val="cs-CZ"/>
        </w:rPr>
        <w:t xml:space="preserve">Stručné </w:t>
      </w:r>
      <w:proofErr w:type="spellStart"/>
      <w:r w:rsidRPr="00322F27">
        <w:rPr>
          <w:rFonts w:ascii="Times New Roman" w:hAnsi="Times New Roman" w:cs="Times New Roman"/>
          <w:lang w:val="cs-CZ"/>
        </w:rPr>
        <w:t>dejiny</w:t>
      </w:r>
      <w:proofErr w:type="spellEnd"/>
      <w:r w:rsidRPr="00322F27">
        <w:rPr>
          <w:rFonts w:ascii="Times New Roman" w:hAnsi="Times New Roman" w:cs="Times New Roman"/>
          <w:lang w:val="cs-CZ"/>
        </w:rPr>
        <w:t xml:space="preserve"> slova „</w:t>
      </w:r>
      <w:proofErr w:type="spellStart"/>
      <w:r w:rsidRPr="00322F27">
        <w:rPr>
          <w:rFonts w:ascii="Times New Roman" w:hAnsi="Times New Roman" w:cs="Times New Roman"/>
          <w:lang w:val="cs-CZ"/>
        </w:rPr>
        <w:t>ben</w:t>
      </w:r>
      <w:proofErr w:type="spellEnd"/>
      <w:r w:rsidRPr="00322F27">
        <w:rPr>
          <w:rFonts w:ascii="Times New Roman" w:hAnsi="Times New Roman" w:cs="Times New Roman"/>
          <w:lang w:val="cs-CZ"/>
        </w:rPr>
        <w:t>“ v </w:t>
      </w:r>
      <w:proofErr w:type="spellStart"/>
      <w:r w:rsidRPr="00322F27">
        <w:rPr>
          <w:rFonts w:ascii="Times New Roman" w:hAnsi="Times New Roman" w:cs="Times New Roman"/>
          <w:lang w:val="cs-CZ"/>
        </w:rPr>
        <w:t>hebrejskom</w:t>
      </w:r>
      <w:proofErr w:type="spellEnd"/>
      <w:r w:rsidRPr="00322F2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22F27">
        <w:rPr>
          <w:rFonts w:ascii="Times New Roman" w:hAnsi="Times New Roman" w:cs="Times New Roman"/>
          <w:lang w:val="cs-CZ"/>
        </w:rPr>
        <w:t>myslení</w:t>
      </w:r>
      <w:proofErr w:type="spellEnd"/>
      <w:r w:rsidRPr="00322F27">
        <w:rPr>
          <w:rFonts w:ascii="Times New Roman" w:hAnsi="Times New Roman" w:cs="Times New Roman"/>
          <w:lang w:val="cs-CZ"/>
        </w:rPr>
        <w:t>. In</w:t>
      </w:r>
      <w:r>
        <w:rPr>
          <w:rFonts w:ascii="Times New Roman" w:hAnsi="Times New Roman" w:cs="Times New Roman"/>
          <w:lang w:val="cs-CZ"/>
        </w:rPr>
        <w:t xml:space="preserve">: D. </w:t>
      </w:r>
      <w:proofErr w:type="spellStart"/>
      <w:r>
        <w:rPr>
          <w:rFonts w:ascii="Times New Roman" w:hAnsi="Times New Roman" w:cs="Times New Roman"/>
          <w:lang w:val="cs-CZ"/>
        </w:rPr>
        <w:t>Rukriglová</w:t>
      </w:r>
      <w:proofErr w:type="spellEnd"/>
      <w:r>
        <w:rPr>
          <w:rFonts w:ascii="Times New Roman" w:hAnsi="Times New Roman" w:cs="Times New Roman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lang w:val="cs-CZ"/>
        </w:rPr>
        <w:t>ed</w:t>
      </w:r>
      <w:proofErr w:type="spellEnd"/>
      <w:r>
        <w:rPr>
          <w:rFonts w:ascii="Times New Roman" w:hAnsi="Times New Roman" w:cs="Times New Roman"/>
          <w:lang w:val="cs-CZ"/>
        </w:rPr>
        <w:t xml:space="preserve">.), </w:t>
      </w:r>
      <w:r w:rsidRPr="001773C3">
        <w:rPr>
          <w:rFonts w:ascii="Times New Roman" w:hAnsi="Times New Roman" w:cs="Times New Roman"/>
          <w:i/>
          <w:lang w:val="cs-CZ"/>
        </w:rPr>
        <w:t xml:space="preserve">Sem i tam: </w:t>
      </w:r>
      <w:proofErr w:type="spellStart"/>
      <w:r w:rsidRPr="001773C3">
        <w:rPr>
          <w:rFonts w:ascii="Times New Roman" w:hAnsi="Times New Roman" w:cs="Times New Roman"/>
          <w:i/>
          <w:lang w:val="cs-CZ"/>
        </w:rPr>
        <w:t>zborník</w:t>
      </w:r>
      <w:proofErr w:type="spellEnd"/>
      <w:r w:rsidRPr="001773C3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1773C3">
        <w:rPr>
          <w:rFonts w:ascii="Times New Roman" w:hAnsi="Times New Roman" w:cs="Times New Roman"/>
          <w:i/>
          <w:lang w:val="cs-CZ"/>
        </w:rPr>
        <w:t>pôvodných</w:t>
      </w:r>
      <w:proofErr w:type="spellEnd"/>
      <w:r w:rsidRPr="001773C3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1773C3">
        <w:rPr>
          <w:rFonts w:ascii="Times New Roman" w:hAnsi="Times New Roman" w:cs="Times New Roman"/>
          <w:i/>
          <w:lang w:val="cs-CZ"/>
        </w:rPr>
        <w:t>prác</w:t>
      </w:r>
      <w:proofErr w:type="spellEnd"/>
      <w:r w:rsidRPr="001773C3">
        <w:rPr>
          <w:rFonts w:ascii="Times New Roman" w:hAnsi="Times New Roman" w:cs="Times New Roman"/>
          <w:i/>
          <w:lang w:val="cs-CZ"/>
        </w:rPr>
        <w:t xml:space="preserve"> mladých slovenských </w:t>
      </w:r>
      <w:proofErr w:type="spellStart"/>
      <w:r w:rsidRPr="001773C3">
        <w:rPr>
          <w:rFonts w:ascii="Times New Roman" w:hAnsi="Times New Roman" w:cs="Times New Roman"/>
          <w:i/>
          <w:lang w:val="cs-CZ"/>
        </w:rPr>
        <w:t>autorov</w:t>
      </w:r>
      <w:proofErr w:type="spellEnd"/>
      <w:r>
        <w:rPr>
          <w:rFonts w:ascii="Times New Roman" w:hAnsi="Times New Roman" w:cs="Times New Roman"/>
          <w:i/>
          <w:lang w:val="cs-CZ"/>
        </w:rPr>
        <w:t>.</w:t>
      </w:r>
      <w:r w:rsidRPr="00322F27">
        <w:rPr>
          <w:rFonts w:ascii="Times New Roman" w:hAnsi="Times New Roman" w:cs="Times New Roman"/>
          <w:lang w:val="cs-CZ"/>
        </w:rPr>
        <w:t xml:space="preserve"> Bratislava</w:t>
      </w:r>
      <w:r>
        <w:rPr>
          <w:rFonts w:ascii="Times New Roman" w:hAnsi="Times New Roman" w:cs="Times New Roman"/>
          <w:lang w:val="cs-CZ"/>
        </w:rPr>
        <w:t>:</w:t>
      </w:r>
      <w:r w:rsidRPr="001773C3">
        <w:rPr>
          <w:rFonts w:ascii="Times New Roman" w:hAnsi="Times New Roman" w:cs="Times New Roman"/>
          <w:i/>
          <w:lang w:val="cs-CZ"/>
        </w:rPr>
        <w:t xml:space="preserve"> </w:t>
      </w:r>
      <w:r w:rsidRPr="00322F27">
        <w:rPr>
          <w:rFonts w:ascii="Times New Roman" w:hAnsi="Times New Roman" w:cs="Times New Roman"/>
          <w:lang w:val="cs-CZ"/>
        </w:rPr>
        <w:t>Univerzita Komenského</w:t>
      </w:r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322F27">
        <w:rPr>
          <w:rFonts w:ascii="Times New Roman" w:hAnsi="Times New Roman" w:cs="Times New Roman"/>
          <w:lang w:val="cs-CZ"/>
        </w:rPr>
        <w:t>Inštitút</w:t>
      </w:r>
      <w:proofErr w:type="spellEnd"/>
      <w:r w:rsidRPr="00322F2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22F27">
        <w:rPr>
          <w:rFonts w:ascii="Times New Roman" w:hAnsi="Times New Roman" w:cs="Times New Roman"/>
          <w:lang w:val="cs-CZ"/>
        </w:rPr>
        <w:t>judaistiky</w:t>
      </w:r>
      <w:proofErr w:type="spellEnd"/>
      <w:r w:rsidRPr="00322F27">
        <w:rPr>
          <w:rFonts w:ascii="Times New Roman" w:hAnsi="Times New Roman" w:cs="Times New Roman"/>
          <w:lang w:val="cs-CZ"/>
        </w:rPr>
        <w:t xml:space="preserve"> Univerzity Komenského</w:t>
      </w:r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lang w:val="cs-CZ"/>
        </w:rPr>
        <w:t>Konrad</w:t>
      </w:r>
      <w:proofErr w:type="spellEnd"/>
      <w:r>
        <w:rPr>
          <w:rFonts w:ascii="Times New Roman" w:hAnsi="Times New Roman" w:cs="Times New Roman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lang w:val="cs-CZ"/>
        </w:rPr>
        <w:t>Adenauer</w:t>
      </w:r>
      <w:proofErr w:type="spellEnd"/>
      <w:r>
        <w:rPr>
          <w:rFonts w:ascii="Times New Roman" w:hAnsi="Times New Roman" w:cs="Times New Roman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lang w:val="cs-CZ"/>
        </w:rPr>
        <w:t>Stiftung</w:t>
      </w:r>
      <w:proofErr w:type="spellEnd"/>
      <w:r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color w:val="FF0000"/>
          <w:lang w:val="cs-CZ"/>
        </w:rPr>
        <w:t xml:space="preserve"> </w:t>
      </w:r>
      <w:proofErr w:type="gramStart"/>
      <w:r w:rsidRPr="0078494D">
        <w:rPr>
          <w:rFonts w:ascii="Times New Roman" w:hAnsi="Times New Roman" w:cs="Times New Roman"/>
          <w:color w:val="000000"/>
          <w:shd w:val="clear" w:color="auto" w:fill="FFFFFF"/>
        </w:rPr>
        <w:t>ISBN 80-223-1712-8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CE0801" w:rsidRPr="00322F27" w:rsidRDefault="00CE0801" w:rsidP="00CE0801">
      <w:pPr>
        <w:pStyle w:val="Nadpis1"/>
        <w:spacing w:before="120" w:beforeAutospacing="0" w:after="120" w:afterAutospacing="0" w:line="360" w:lineRule="auto"/>
        <w:rPr>
          <w:rFonts w:eastAsia="Times New Roman"/>
          <w:b w:val="0"/>
          <w:sz w:val="24"/>
          <w:szCs w:val="24"/>
          <w:lang w:val="cs-CZ"/>
        </w:rPr>
      </w:pPr>
    </w:p>
    <w:p w:rsidR="00F951FE" w:rsidRDefault="00F951FE" w:rsidP="00CE0801">
      <w:pPr>
        <w:spacing w:before="120" w:after="120" w:line="360" w:lineRule="auto"/>
        <w:rPr>
          <w:rFonts w:eastAsia="Times New Roman"/>
        </w:rPr>
      </w:pPr>
      <w:r w:rsidRPr="007D50C5">
        <w:rPr>
          <w:rFonts w:eastAsia="Times New Roman"/>
          <w:bCs/>
          <w:caps/>
          <w:kern w:val="36"/>
        </w:rPr>
        <w:t>Bohát</w:t>
      </w:r>
      <w:r>
        <w:rPr>
          <w:rFonts w:eastAsia="Times New Roman"/>
        </w:rPr>
        <w:t xml:space="preserve">, Róbert – </w:t>
      </w:r>
      <w:r w:rsidRPr="007D50C5">
        <w:rPr>
          <w:rFonts w:eastAsia="Times New Roman"/>
          <w:bCs/>
          <w:caps/>
          <w:kern w:val="36"/>
        </w:rPr>
        <w:t>Rödlingová</w:t>
      </w:r>
      <w:r>
        <w:rPr>
          <w:rFonts w:eastAsia="Times New Roman"/>
        </w:rPr>
        <w:t xml:space="preserve">, Beata – </w:t>
      </w:r>
      <w:r w:rsidRPr="007D50C5">
        <w:rPr>
          <w:rFonts w:eastAsia="Times New Roman"/>
          <w:bCs/>
          <w:caps/>
          <w:kern w:val="36"/>
        </w:rPr>
        <w:t>Horáková</w:t>
      </w:r>
      <w:r>
        <w:rPr>
          <w:rFonts w:eastAsia="Times New Roman"/>
        </w:rPr>
        <w:t>, Nina (2015):</w:t>
      </w:r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Applied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linguistics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project</w:t>
      </w:r>
      <w:proofErr w:type="spellEnd"/>
      <w:r w:rsidRPr="00322F27">
        <w:rPr>
          <w:rFonts w:eastAsia="Times New Roman"/>
        </w:rPr>
        <w:t xml:space="preserve">: student-led </w:t>
      </w:r>
      <w:proofErr w:type="spellStart"/>
      <w:r w:rsidRPr="00322F27">
        <w:rPr>
          <w:rFonts w:eastAsia="Times New Roman"/>
        </w:rPr>
        <w:t>computer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assisted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research</w:t>
      </w:r>
      <w:proofErr w:type="spellEnd"/>
      <w:r w:rsidRPr="00322F27">
        <w:rPr>
          <w:rFonts w:eastAsia="Times New Roman"/>
        </w:rPr>
        <w:t xml:space="preserve"> in </w:t>
      </w:r>
      <w:proofErr w:type="spellStart"/>
      <w:r w:rsidRPr="00322F27">
        <w:rPr>
          <w:rFonts w:eastAsia="Times New Roman"/>
        </w:rPr>
        <w:t>high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school</w:t>
      </w:r>
      <w:proofErr w:type="spellEnd"/>
      <w:r w:rsidRPr="00322F27">
        <w:rPr>
          <w:rFonts w:eastAsia="Times New Roman"/>
        </w:rPr>
        <w:t xml:space="preserve"> EAL / EAP. In</w:t>
      </w:r>
      <w:r>
        <w:rPr>
          <w:rFonts w:eastAsia="Times New Roman"/>
        </w:rPr>
        <w:t xml:space="preserve">: </w:t>
      </w:r>
      <w:r w:rsidRPr="00322F27">
        <w:rPr>
          <w:rFonts w:eastAsia="Times New Roman"/>
        </w:rPr>
        <w:t>F. Helm</w:t>
      </w:r>
      <w:r>
        <w:rPr>
          <w:rFonts w:eastAsia="Times New Roman"/>
        </w:rPr>
        <w:t xml:space="preserve"> – L. </w:t>
      </w:r>
      <w:proofErr w:type="spellStart"/>
      <w:r>
        <w:rPr>
          <w:rFonts w:eastAsia="Times New Roman"/>
        </w:rPr>
        <w:t>Bradley</w:t>
      </w:r>
      <w:proofErr w:type="spellEnd"/>
      <w:r>
        <w:rPr>
          <w:rFonts w:eastAsia="Times New Roman"/>
        </w:rPr>
        <w:t xml:space="preserve"> – M. </w:t>
      </w:r>
      <w:proofErr w:type="spellStart"/>
      <w:r>
        <w:rPr>
          <w:rFonts w:eastAsia="Times New Roman"/>
        </w:rPr>
        <w:t>Guarda</w:t>
      </w:r>
      <w:proofErr w:type="spellEnd"/>
      <w:r>
        <w:rPr>
          <w:rFonts w:eastAsia="Times New Roman"/>
        </w:rPr>
        <w:t xml:space="preserve"> – S. </w:t>
      </w:r>
      <w:proofErr w:type="spellStart"/>
      <w:r>
        <w:rPr>
          <w:rFonts w:eastAsia="Times New Roman"/>
        </w:rPr>
        <w:t>Thouësny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</w:t>
      </w:r>
      <w:r w:rsidRPr="00322F27">
        <w:rPr>
          <w:rFonts w:eastAsia="Times New Roman"/>
        </w:rPr>
        <w:t>ds</w:t>
      </w:r>
      <w:proofErr w:type="spellEnd"/>
      <w:r w:rsidRPr="00322F27">
        <w:rPr>
          <w:rFonts w:eastAsia="Times New Roman"/>
        </w:rPr>
        <w:t>)</w:t>
      </w:r>
      <w:r w:rsidR="00B85C67">
        <w:rPr>
          <w:rFonts w:eastAsia="Times New Roman"/>
        </w:rPr>
        <w:t>,</w:t>
      </w:r>
      <w:r w:rsidRPr="00322F27">
        <w:rPr>
          <w:rFonts w:eastAsia="Times New Roman"/>
        </w:rPr>
        <w:t xml:space="preserve"> </w:t>
      </w:r>
      <w:proofErr w:type="spellStart"/>
      <w:r w:rsidRPr="00506C5F">
        <w:rPr>
          <w:rFonts w:eastAsia="Times New Roman"/>
          <w:i/>
        </w:rPr>
        <w:t>Critical</w:t>
      </w:r>
      <w:proofErr w:type="spellEnd"/>
      <w:r w:rsidRPr="00506C5F">
        <w:rPr>
          <w:rFonts w:eastAsia="Times New Roman"/>
          <w:i/>
        </w:rPr>
        <w:t xml:space="preserve"> CALL – </w:t>
      </w:r>
      <w:proofErr w:type="spellStart"/>
      <w:r w:rsidRPr="00506C5F">
        <w:rPr>
          <w:rFonts w:eastAsia="Times New Roman"/>
          <w:i/>
        </w:rPr>
        <w:t>Proceedings</w:t>
      </w:r>
      <w:proofErr w:type="spellEnd"/>
      <w:r w:rsidRPr="00506C5F">
        <w:rPr>
          <w:rFonts w:eastAsia="Times New Roman"/>
          <w:i/>
        </w:rPr>
        <w:t xml:space="preserve"> </w:t>
      </w:r>
      <w:proofErr w:type="spellStart"/>
      <w:r w:rsidRPr="00506C5F">
        <w:rPr>
          <w:rFonts w:eastAsia="Times New Roman"/>
          <w:i/>
        </w:rPr>
        <w:t>of</w:t>
      </w:r>
      <w:proofErr w:type="spellEnd"/>
      <w:r w:rsidRPr="00506C5F">
        <w:rPr>
          <w:rFonts w:eastAsia="Times New Roman"/>
          <w:i/>
        </w:rPr>
        <w:t xml:space="preserve"> </w:t>
      </w:r>
      <w:proofErr w:type="spellStart"/>
      <w:r w:rsidRPr="00506C5F">
        <w:rPr>
          <w:rFonts w:eastAsia="Times New Roman"/>
          <w:i/>
        </w:rPr>
        <w:t>the</w:t>
      </w:r>
      <w:proofErr w:type="spellEnd"/>
      <w:r w:rsidRPr="00506C5F">
        <w:rPr>
          <w:rFonts w:eastAsia="Times New Roman"/>
          <w:i/>
        </w:rPr>
        <w:t xml:space="preserve"> 2015 EUROCALL </w:t>
      </w:r>
      <w:proofErr w:type="spellStart"/>
      <w:r w:rsidRPr="00506C5F">
        <w:rPr>
          <w:rFonts w:eastAsia="Times New Roman"/>
          <w:i/>
        </w:rPr>
        <w:t>Conference</w:t>
      </w:r>
      <w:proofErr w:type="spellEnd"/>
      <w:r w:rsidRPr="00322F27">
        <w:rPr>
          <w:rFonts w:eastAsia="Times New Roman"/>
        </w:rPr>
        <w:t xml:space="preserve">, </w:t>
      </w:r>
      <w:r w:rsidRPr="00506C5F">
        <w:rPr>
          <w:rFonts w:eastAsia="Times New Roman"/>
          <w:i/>
        </w:rPr>
        <w:t>Padova, Italy</w:t>
      </w:r>
      <w:r>
        <w:rPr>
          <w:rFonts w:eastAsia="Times New Roman"/>
        </w:rPr>
        <w:t>,</w:t>
      </w:r>
      <w:r w:rsidRPr="00322F27">
        <w:rPr>
          <w:rFonts w:eastAsia="Times New Roman"/>
        </w:rPr>
        <w:t xml:space="preserve"> </w:t>
      </w:r>
      <w:r>
        <w:rPr>
          <w:rFonts w:eastAsia="Times New Roman"/>
        </w:rPr>
        <w:t xml:space="preserve">Dublin: Research-publishing.net, s. </w:t>
      </w:r>
      <w:r w:rsidRPr="00322F27">
        <w:rPr>
          <w:rFonts w:eastAsia="Times New Roman"/>
        </w:rPr>
        <w:t>65</w:t>
      </w:r>
      <w:r>
        <w:rPr>
          <w:rFonts w:eastAsia="Times New Roman"/>
        </w:rPr>
        <w:t>–</w:t>
      </w:r>
      <w:r w:rsidRPr="00322F27">
        <w:rPr>
          <w:rFonts w:eastAsia="Times New Roman"/>
        </w:rPr>
        <w:t>70</w:t>
      </w:r>
      <w:r>
        <w:rPr>
          <w:rFonts w:eastAsia="Times New Roman"/>
        </w:rPr>
        <w:t xml:space="preserve">. ISBN </w:t>
      </w:r>
      <w:r w:rsidRPr="00F951FE">
        <w:rPr>
          <w:shd w:val="clear" w:color="auto" w:fill="FFFFFF"/>
        </w:rPr>
        <w:t>190-84-1628-9</w:t>
      </w:r>
      <w:r>
        <w:rPr>
          <w:rFonts w:eastAsia="Times New Roman"/>
        </w:rPr>
        <w:t xml:space="preserve"> &lt;</w:t>
      </w:r>
      <w:r w:rsidRPr="00322F27">
        <w:rPr>
          <w:rFonts w:eastAsia="Times New Roman"/>
        </w:rPr>
        <w:t>http://dx.doi.org/10.14705/rpnet.2015.00031</w:t>
      </w:r>
      <w:r>
        <w:rPr>
          <w:rFonts w:eastAsia="Times New Roman"/>
        </w:rPr>
        <w:t>&gt;.</w:t>
      </w:r>
    </w:p>
    <w:p w:rsidR="00F951FE" w:rsidRDefault="00F951FE" w:rsidP="00CE0801">
      <w:pPr>
        <w:keepNext/>
        <w:spacing w:before="120" w:after="120" w:line="360" w:lineRule="auto"/>
        <w:rPr>
          <w:shd w:val="clear" w:color="auto" w:fill="FFFFFF"/>
        </w:rPr>
      </w:pPr>
      <w:r w:rsidRPr="007D50C5">
        <w:rPr>
          <w:rFonts w:eastAsia="Times New Roman"/>
          <w:bCs/>
          <w:caps/>
          <w:kern w:val="36"/>
        </w:rPr>
        <w:t>Bohát</w:t>
      </w:r>
      <w:r>
        <w:rPr>
          <w:rFonts w:eastAsia="Times New Roman"/>
        </w:rPr>
        <w:t xml:space="preserve">, Róbert – </w:t>
      </w:r>
      <w:r w:rsidRPr="007D50C5">
        <w:rPr>
          <w:rFonts w:eastAsia="Times New Roman"/>
          <w:bCs/>
          <w:caps/>
          <w:kern w:val="36"/>
        </w:rPr>
        <w:t>Rödlingová</w:t>
      </w:r>
      <w:r>
        <w:rPr>
          <w:rFonts w:eastAsia="Times New Roman"/>
        </w:rPr>
        <w:t xml:space="preserve">, Beata – </w:t>
      </w:r>
      <w:r w:rsidRPr="007D50C5">
        <w:rPr>
          <w:rFonts w:eastAsia="Times New Roman"/>
          <w:bCs/>
          <w:caps/>
          <w:kern w:val="36"/>
        </w:rPr>
        <w:t>Horáková</w:t>
      </w:r>
      <w:r>
        <w:rPr>
          <w:rFonts w:eastAsia="Times New Roman"/>
        </w:rPr>
        <w:t xml:space="preserve">, Nina </w:t>
      </w:r>
      <w:r w:rsidRPr="00322F27">
        <w:rPr>
          <w:rFonts w:eastAsia="Times New Roman"/>
        </w:rPr>
        <w:t xml:space="preserve">(2015). </w:t>
      </w:r>
      <w:proofErr w:type="spellStart"/>
      <w:r w:rsidRPr="00322F27">
        <w:t>Building</w:t>
      </w:r>
      <w:proofErr w:type="spellEnd"/>
      <w:r w:rsidRPr="00322F27">
        <w:t xml:space="preserve"> a Corpus </w:t>
      </w:r>
      <w:proofErr w:type="spellStart"/>
      <w:r w:rsidRPr="00322F27">
        <w:t>of</w:t>
      </w:r>
      <w:proofErr w:type="spellEnd"/>
      <w:r w:rsidRPr="00322F27">
        <w:t xml:space="preserve"> </w:t>
      </w:r>
      <w:proofErr w:type="spellStart"/>
      <w:r w:rsidRPr="00322F27">
        <w:t>High</w:t>
      </w:r>
      <w:proofErr w:type="spellEnd"/>
      <w:r w:rsidRPr="00322F27">
        <w:t xml:space="preserve"> </w:t>
      </w:r>
      <w:proofErr w:type="spellStart"/>
      <w:r w:rsidRPr="00322F27">
        <w:t>School</w:t>
      </w:r>
      <w:proofErr w:type="spellEnd"/>
      <w:r w:rsidRPr="00322F27">
        <w:t xml:space="preserve"> </w:t>
      </w:r>
      <w:proofErr w:type="spellStart"/>
      <w:r w:rsidRPr="00322F27">
        <w:t>Academic</w:t>
      </w:r>
      <w:proofErr w:type="spellEnd"/>
      <w:r w:rsidRPr="00322F27">
        <w:t xml:space="preserve"> </w:t>
      </w:r>
      <w:proofErr w:type="spellStart"/>
      <w:r w:rsidRPr="00322F27">
        <w:t>Texts</w:t>
      </w:r>
      <w:proofErr w:type="spellEnd"/>
      <w:r w:rsidRPr="00322F27">
        <w:t xml:space="preserve"> (COHAT) </w:t>
      </w:r>
      <w:proofErr w:type="spellStart"/>
      <w:r w:rsidRPr="00322F27">
        <w:t>for</w:t>
      </w:r>
      <w:proofErr w:type="spellEnd"/>
      <w:r w:rsidRPr="00322F27">
        <w:t xml:space="preserve"> </w:t>
      </w:r>
      <w:proofErr w:type="spellStart"/>
      <w:r w:rsidRPr="00322F27">
        <w:t>Academic</w:t>
      </w:r>
      <w:proofErr w:type="spellEnd"/>
      <w:r w:rsidRPr="00322F27">
        <w:t xml:space="preserve"> </w:t>
      </w:r>
      <w:proofErr w:type="spellStart"/>
      <w:r w:rsidRPr="00322F27">
        <w:t>English</w:t>
      </w:r>
      <w:proofErr w:type="spellEnd"/>
      <w:r w:rsidRPr="00322F27">
        <w:t xml:space="preserve">: </w:t>
      </w:r>
      <w:proofErr w:type="spellStart"/>
      <w:r w:rsidRPr="00322F27">
        <w:t>Discovery</w:t>
      </w:r>
      <w:proofErr w:type="spellEnd"/>
      <w:r w:rsidRPr="00322F27">
        <w:t xml:space="preserve"> </w:t>
      </w:r>
      <w:proofErr w:type="spellStart"/>
      <w:r w:rsidRPr="00322F27">
        <w:t>Learning</w:t>
      </w:r>
      <w:proofErr w:type="spellEnd"/>
      <w:r w:rsidRPr="00322F27">
        <w:t xml:space="preserve"> in </w:t>
      </w:r>
      <w:proofErr w:type="spellStart"/>
      <w:r w:rsidRPr="00322F27">
        <w:t>Language</w:t>
      </w:r>
      <w:proofErr w:type="spellEnd"/>
      <w:r w:rsidRPr="00322F27">
        <w:t xml:space="preserve"> </w:t>
      </w:r>
      <w:proofErr w:type="spellStart"/>
      <w:r w:rsidRPr="00322F27">
        <w:t>Acquisition</w:t>
      </w:r>
      <w:proofErr w:type="spellEnd"/>
      <w:r w:rsidRPr="00322F27">
        <w:t>. In</w:t>
      </w:r>
      <w:r>
        <w:t>:</w:t>
      </w:r>
      <w:r w:rsidRPr="00322F27">
        <w:t xml:space="preserve"> </w:t>
      </w:r>
      <w:r>
        <w:t xml:space="preserve">M. </w:t>
      </w:r>
      <w:r>
        <w:rPr>
          <w:rFonts w:eastAsia="Times New Roman"/>
        </w:rPr>
        <w:t>Černá</w:t>
      </w:r>
      <w:r w:rsidRPr="00322F27">
        <w:rPr>
          <w:rFonts w:eastAsia="Times New Roman"/>
        </w:rPr>
        <w:t xml:space="preserve"> </w:t>
      </w:r>
      <w:r w:rsidR="00B85C67">
        <w:rPr>
          <w:rFonts w:eastAsia="Times New Roman"/>
        </w:rPr>
        <w:t>– J. Ivanová – Š. Ježková (</w:t>
      </w:r>
      <w:proofErr w:type="spellStart"/>
      <w:r w:rsidR="00B85C67">
        <w:rPr>
          <w:rFonts w:eastAsia="Times New Roman"/>
        </w:rPr>
        <w:t>eds</w:t>
      </w:r>
      <w:proofErr w:type="spellEnd"/>
      <w:r w:rsidR="00B85C67">
        <w:rPr>
          <w:rFonts w:eastAsia="Times New Roman"/>
        </w:rPr>
        <w:t>.),</w:t>
      </w:r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  <w:i/>
        </w:rPr>
        <w:t>Learner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Corpora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and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English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Acquisition</w:t>
      </w:r>
      <w:proofErr w:type="spellEnd"/>
      <w:r w:rsidRPr="00322F27">
        <w:rPr>
          <w:rFonts w:eastAsia="Times New Roman"/>
          <w:i/>
        </w:rPr>
        <w:t xml:space="preserve">. A </w:t>
      </w:r>
      <w:proofErr w:type="spellStart"/>
      <w:r w:rsidRPr="00322F27">
        <w:rPr>
          <w:rFonts w:eastAsia="Times New Roman"/>
          <w:i/>
        </w:rPr>
        <w:t>Collection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of</w:t>
      </w:r>
      <w:proofErr w:type="spellEnd"/>
      <w:r w:rsidRPr="00322F27">
        <w:rPr>
          <w:rFonts w:eastAsia="Times New Roman"/>
          <w:i/>
        </w:rPr>
        <w:t xml:space="preserve"> </w:t>
      </w:r>
      <w:proofErr w:type="spellStart"/>
      <w:r w:rsidRPr="00322F27">
        <w:rPr>
          <w:rFonts w:eastAsia="Times New Roman"/>
          <w:i/>
        </w:rPr>
        <w:t>Studies</w:t>
      </w:r>
      <w:proofErr w:type="spellEnd"/>
      <w:r>
        <w:rPr>
          <w:rFonts w:eastAsia="Times New Roman"/>
        </w:rPr>
        <w:t>,</w:t>
      </w:r>
      <w:r w:rsidRPr="00322F27">
        <w:rPr>
          <w:rFonts w:eastAsia="Times New Roman"/>
        </w:rPr>
        <w:t xml:space="preserve"> Par</w:t>
      </w:r>
      <w:r>
        <w:rPr>
          <w:rFonts w:eastAsia="Times New Roman"/>
        </w:rPr>
        <w:t>dubice: Univerzita Pardubice, s</w:t>
      </w:r>
      <w:r w:rsidRPr="00322F27">
        <w:rPr>
          <w:rFonts w:eastAsia="Times New Roman"/>
        </w:rPr>
        <w:t>. 96</w:t>
      </w:r>
      <w:r>
        <w:rPr>
          <w:rFonts w:eastAsia="Times New Roman"/>
        </w:rPr>
        <w:t>–</w:t>
      </w:r>
      <w:r w:rsidRPr="00322F27">
        <w:rPr>
          <w:rFonts w:eastAsia="Times New Roman"/>
        </w:rPr>
        <w:t xml:space="preserve">102. </w:t>
      </w:r>
      <w:r>
        <w:rPr>
          <w:rFonts w:eastAsia="Times New Roman"/>
        </w:rPr>
        <w:t xml:space="preserve">ISBN </w:t>
      </w:r>
      <w:r w:rsidRPr="00F951FE">
        <w:rPr>
          <w:shd w:val="clear" w:color="auto" w:fill="FFFFFF"/>
        </w:rPr>
        <w:t>978-80-7395-946-3</w:t>
      </w:r>
      <w:r w:rsidR="00B85C67">
        <w:rPr>
          <w:shd w:val="clear" w:color="auto" w:fill="FFFFFF"/>
        </w:rPr>
        <w:t>.</w:t>
      </w:r>
    </w:p>
    <w:p w:rsidR="00F951FE" w:rsidRPr="00322F27" w:rsidRDefault="00F951FE" w:rsidP="00CE0801">
      <w:pPr>
        <w:spacing w:before="120" w:after="120" w:line="360" w:lineRule="auto"/>
        <w:rPr>
          <w:rFonts w:eastAsia="Times New Roman"/>
        </w:rPr>
      </w:pPr>
      <w:r w:rsidRPr="007D50C5">
        <w:rPr>
          <w:rFonts w:eastAsia="Times New Roman"/>
          <w:bCs/>
          <w:caps/>
          <w:kern w:val="36"/>
        </w:rPr>
        <w:t>Bohát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Róbert</w:t>
      </w:r>
      <w:proofErr w:type="spellEnd"/>
      <w:r>
        <w:rPr>
          <w:rFonts w:eastAsia="Times New Roman"/>
        </w:rPr>
        <w:t xml:space="preserve"> – </w:t>
      </w:r>
      <w:r w:rsidRPr="007D50C5">
        <w:rPr>
          <w:rFonts w:eastAsia="Times New Roman"/>
          <w:bCs/>
          <w:caps/>
          <w:kern w:val="36"/>
        </w:rPr>
        <w:t>Rödlingová</w:t>
      </w:r>
      <w:r>
        <w:rPr>
          <w:rFonts w:eastAsia="Times New Roman"/>
        </w:rPr>
        <w:t xml:space="preserve">, Beata – </w:t>
      </w:r>
      <w:r w:rsidRPr="007D50C5">
        <w:rPr>
          <w:rFonts w:eastAsia="Times New Roman"/>
          <w:bCs/>
          <w:caps/>
          <w:kern w:val="36"/>
        </w:rPr>
        <w:t>Horáková</w:t>
      </w:r>
      <w:r>
        <w:rPr>
          <w:rFonts w:eastAsia="Times New Roman"/>
        </w:rPr>
        <w:t xml:space="preserve">, Nina </w:t>
      </w:r>
      <w:r w:rsidRPr="00322F27">
        <w:rPr>
          <w:rFonts w:eastAsia="Times New Roman"/>
        </w:rPr>
        <w:t>(2015)</w:t>
      </w:r>
      <w:r>
        <w:rPr>
          <w:rFonts w:eastAsia="Times New Roman"/>
        </w:rPr>
        <w:t>:</w:t>
      </w:r>
      <w:r w:rsidRPr="00322F27">
        <w:rPr>
          <w:rFonts w:eastAsia="Times New Roman"/>
        </w:rPr>
        <w:t xml:space="preserve"> Corpus </w:t>
      </w:r>
      <w:proofErr w:type="spellStart"/>
      <w:r w:rsidRPr="00322F27">
        <w:rPr>
          <w:rFonts w:eastAsia="Times New Roman"/>
        </w:rPr>
        <w:t>of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High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School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Academic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Texts</w:t>
      </w:r>
      <w:proofErr w:type="spellEnd"/>
      <w:r w:rsidRPr="00322F27">
        <w:rPr>
          <w:rFonts w:eastAsia="Times New Roman"/>
        </w:rPr>
        <w:t xml:space="preserve"> (COHAT): data-</w:t>
      </w:r>
      <w:proofErr w:type="spellStart"/>
      <w:r w:rsidRPr="00322F27">
        <w:rPr>
          <w:rFonts w:eastAsia="Times New Roman"/>
        </w:rPr>
        <w:t>driven</w:t>
      </w:r>
      <w:proofErr w:type="spellEnd"/>
      <w:r w:rsidRPr="00322F27">
        <w:rPr>
          <w:rFonts w:eastAsia="Times New Roman"/>
        </w:rPr>
        <w:t xml:space="preserve">, </w:t>
      </w:r>
      <w:proofErr w:type="spellStart"/>
      <w:r w:rsidRPr="00322F27">
        <w:rPr>
          <w:rFonts w:eastAsia="Times New Roman"/>
        </w:rPr>
        <w:t>computer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assisted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discovery</w:t>
      </w:r>
      <w:proofErr w:type="spellEnd"/>
      <w:r w:rsidRPr="00322F27">
        <w:rPr>
          <w:rFonts w:eastAsia="Times New Roman"/>
        </w:rPr>
        <w:t xml:space="preserve"> in </w:t>
      </w:r>
      <w:proofErr w:type="spellStart"/>
      <w:r w:rsidRPr="00322F27">
        <w:rPr>
          <w:rFonts w:eastAsia="Times New Roman"/>
        </w:rPr>
        <w:t>learning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academic</w:t>
      </w:r>
      <w:proofErr w:type="spellEnd"/>
      <w:r w:rsidRPr="00322F27">
        <w:rPr>
          <w:rFonts w:eastAsia="Times New Roman"/>
        </w:rPr>
        <w:t xml:space="preserve"> </w:t>
      </w:r>
      <w:proofErr w:type="spellStart"/>
      <w:r w:rsidRPr="00322F27">
        <w:rPr>
          <w:rFonts w:eastAsia="Times New Roman"/>
        </w:rPr>
        <w:t>English</w:t>
      </w:r>
      <w:proofErr w:type="spellEnd"/>
      <w:r w:rsidRPr="00322F27">
        <w:rPr>
          <w:rFonts w:eastAsia="Times New Roman"/>
        </w:rPr>
        <w:t>. In</w:t>
      </w:r>
      <w:r>
        <w:rPr>
          <w:rFonts w:eastAsia="Times New Roman"/>
        </w:rPr>
        <w:t>:</w:t>
      </w:r>
      <w:r w:rsidRPr="00322F27">
        <w:rPr>
          <w:rFonts w:eastAsia="Times New Roman"/>
        </w:rPr>
        <w:t xml:space="preserve"> F. Helm</w:t>
      </w:r>
      <w:r>
        <w:rPr>
          <w:rFonts w:eastAsia="Times New Roman"/>
        </w:rPr>
        <w:t xml:space="preserve"> – L. </w:t>
      </w:r>
      <w:proofErr w:type="spellStart"/>
      <w:r>
        <w:rPr>
          <w:rFonts w:eastAsia="Times New Roman"/>
        </w:rPr>
        <w:t>Bradley</w:t>
      </w:r>
      <w:proofErr w:type="spellEnd"/>
      <w:r>
        <w:rPr>
          <w:rFonts w:eastAsia="Times New Roman"/>
        </w:rPr>
        <w:t xml:space="preserve"> – M. </w:t>
      </w:r>
      <w:proofErr w:type="spellStart"/>
      <w:r>
        <w:rPr>
          <w:rFonts w:eastAsia="Times New Roman"/>
        </w:rPr>
        <w:t>Guarda</w:t>
      </w:r>
      <w:proofErr w:type="spellEnd"/>
      <w:r>
        <w:rPr>
          <w:rFonts w:eastAsia="Times New Roman"/>
        </w:rPr>
        <w:t xml:space="preserve"> – S. </w:t>
      </w:r>
      <w:proofErr w:type="spellStart"/>
      <w:r>
        <w:rPr>
          <w:rFonts w:eastAsia="Times New Roman"/>
        </w:rPr>
        <w:t>Thouësny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</w:t>
      </w:r>
      <w:r w:rsidRPr="00322F27">
        <w:rPr>
          <w:rFonts w:eastAsia="Times New Roman"/>
        </w:rPr>
        <w:t>ds</w:t>
      </w:r>
      <w:proofErr w:type="spellEnd"/>
      <w:r w:rsidR="00B85C67">
        <w:rPr>
          <w:rFonts w:eastAsia="Times New Roman"/>
        </w:rPr>
        <w:t>.</w:t>
      </w:r>
      <w:r w:rsidRPr="00322F27">
        <w:rPr>
          <w:rFonts w:eastAsia="Times New Roman"/>
        </w:rPr>
        <w:t>)</w:t>
      </w:r>
      <w:r w:rsidR="00B85C6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8C6DCE">
        <w:rPr>
          <w:rFonts w:eastAsia="Times New Roman"/>
          <w:i/>
        </w:rPr>
        <w:t>Critical</w:t>
      </w:r>
      <w:proofErr w:type="spellEnd"/>
      <w:r w:rsidRPr="008C6DCE">
        <w:rPr>
          <w:rFonts w:eastAsia="Times New Roman"/>
          <w:i/>
        </w:rPr>
        <w:t xml:space="preserve"> CALL – </w:t>
      </w:r>
      <w:proofErr w:type="spellStart"/>
      <w:r w:rsidRPr="008C6DCE">
        <w:rPr>
          <w:rFonts w:eastAsia="Times New Roman"/>
          <w:i/>
        </w:rPr>
        <w:t>Proceedings</w:t>
      </w:r>
      <w:proofErr w:type="spellEnd"/>
      <w:r w:rsidRPr="008C6DCE">
        <w:rPr>
          <w:rFonts w:eastAsia="Times New Roman"/>
          <w:i/>
        </w:rPr>
        <w:t xml:space="preserve"> </w:t>
      </w:r>
      <w:proofErr w:type="spellStart"/>
      <w:r w:rsidRPr="008C6DCE">
        <w:rPr>
          <w:rFonts w:eastAsia="Times New Roman"/>
          <w:i/>
        </w:rPr>
        <w:t>of</w:t>
      </w:r>
      <w:proofErr w:type="spellEnd"/>
      <w:r w:rsidRPr="008C6DCE">
        <w:rPr>
          <w:rFonts w:eastAsia="Times New Roman"/>
          <w:i/>
        </w:rPr>
        <w:t xml:space="preserve"> </w:t>
      </w:r>
      <w:proofErr w:type="spellStart"/>
      <w:r w:rsidRPr="008C6DCE">
        <w:rPr>
          <w:rFonts w:eastAsia="Times New Roman"/>
          <w:i/>
        </w:rPr>
        <w:t>the</w:t>
      </w:r>
      <w:proofErr w:type="spellEnd"/>
      <w:r w:rsidRPr="008C6DCE">
        <w:rPr>
          <w:rFonts w:eastAsia="Times New Roman"/>
          <w:i/>
        </w:rPr>
        <w:t xml:space="preserve"> 2015 EUROCALL </w:t>
      </w:r>
      <w:proofErr w:type="spellStart"/>
      <w:r w:rsidRPr="008C6DCE">
        <w:rPr>
          <w:rFonts w:eastAsia="Times New Roman"/>
          <w:i/>
        </w:rPr>
        <w:t>Conference</w:t>
      </w:r>
      <w:proofErr w:type="spellEnd"/>
      <w:r w:rsidRPr="008C6DCE">
        <w:rPr>
          <w:rFonts w:eastAsia="Times New Roman"/>
          <w:i/>
        </w:rPr>
        <w:t>, Padova, Italy</w:t>
      </w:r>
      <w:r>
        <w:rPr>
          <w:rFonts w:eastAsia="Times New Roman"/>
        </w:rPr>
        <w:t xml:space="preserve">, </w:t>
      </w:r>
      <w:r w:rsidRPr="00322F27">
        <w:rPr>
          <w:rFonts w:eastAsia="Times New Roman"/>
        </w:rPr>
        <w:t>Dublin: Research-publishing.net</w:t>
      </w:r>
      <w:r>
        <w:rPr>
          <w:rFonts w:eastAsia="Times New Roman"/>
        </w:rPr>
        <w:t>, s. 71–76</w:t>
      </w:r>
      <w:r w:rsidRPr="00322F27">
        <w:rPr>
          <w:rFonts w:eastAsia="Times New Roman"/>
        </w:rPr>
        <w:t xml:space="preserve">. </w:t>
      </w:r>
      <w:r>
        <w:rPr>
          <w:rFonts w:eastAsia="Times New Roman"/>
        </w:rPr>
        <w:t xml:space="preserve">ISBN </w:t>
      </w:r>
      <w:r w:rsidRPr="00F951FE">
        <w:rPr>
          <w:shd w:val="clear" w:color="auto" w:fill="FFFFFF"/>
        </w:rPr>
        <w:t>190-84-1628-9</w:t>
      </w:r>
      <w:r>
        <w:rPr>
          <w:rFonts w:eastAsia="Times New Roman"/>
        </w:rPr>
        <w:t xml:space="preserve"> DOI: &lt;</w:t>
      </w:r>
      <w:r w:rsidRPr="00322F27">
        <w:rPr>
          <w:rFonts w:eastAsia="Times New Roman"/>
        </w:rPr>
        <w:t>http://dx.doi.org/10.14705/rpnet.2015.000312</w:t>
      </w:r>
      <w:r>
        <w:rPr>
          <w:rFonts w:eastAsia="Times New Roman"/>
        </w:rPr>
        <w:t>&gt;.</w:t>
      </w:r>
    </w:p>
    <w:p w:rsidR="00CE0801" w:rsidRDefault="00CE0801" w:rsidP="00CE0801">
      <w:pPr>
        <w:keepNext/>
        <w:spacing w:before="120" w:after="120" w:line="360" w:lineRule="auto"/>
        <w:rPr>
          <w:rFonts w:eastAsia="Times New Roman"/>
          <w:bCs/>
          <w:caps/>
          <w:kern w:val="36"/>
        </w:rPr>
      </w:pPr>
    </w:p>
    <w:p w:rsidR="00F951FE" w:rsidRDefault="00F951FE" w:rsidP="00731B3E">
      <w:pPr>
        <w:spacing w:line="360" w:lineRule="auto"/>
        <w:rPr>
          <w:rFonts w:eastAsia="Times New Roman"/>
          <w:bCs/>
          <w:caps/>
          <w:kern w:val="36"/>
        </w:rPr>
      </w:pPr>
    </w:p>
    <w:p w:rsidR="00506C5F" w:rsidRPr="00322F27" w:rsidRDefault="00506C5F" w:rsidP="00731B3E">
      <w:pPr>
        <w:spacing w:line="360" w:lineRule="auto"/>
        <w:rPr>
          <w:b/>
          <w:bCs/>
        </w:rPr>
      </w:pPr>
    </w:p>
    <w:p w:rsidR="00F951FE" w:rsidRPr="00322F27" w:rsidRDefault="00F951FE" w:rsidP="00731B3E">
      <w:pPr>
        <w:spacing w:after="0" w:line="360" w:lineRule="auto"/>
        <w:rPr>
          <w:rFonts w:eastAsia="Times New Roman"/>
        </w:rPr>
      </w:pPr>
    </w:p>
    <w:sectPr w:rsidR="00F951FE" w:rsidRPr="00322F27" w:rsidSect="008A0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0F" w:rsidRDefault="009C4C0F" w:rsidP="00AE7D2B">
      <w:pPr>
        <w:spacing w:after="0" w:line="240" w:lineRule="auto"/>
      </w:pPr>
      <w:r>
        <w:separator/>
      </w:r>
    </w:p>
  </w:endnote>
  <w:endnote w:type="continuationSeparator" w:id="0">
    <w:p w:rsidR="009C4C0F" w:rsidRDefault="009C4C0F" w:rsidP="00AE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46657"/>
      <w:docPartObj>
        <w:docPartGallery w:val="Page Numbers (Bottom of Page)"/>
        <w:docPartUnique/>
      </w:docPartObj>
    </w:sdtPr>
    <w:sdtContent>
      <w:p w:rsidR="00BD1A44" w:rsidRDefault="00555DE2">
        <w:pPr>
          <w:pStyle w:val="Zpat"/>
          <w:jc w:val="center"/>
        </w:pPr>
        <w:r>
          <w:fldChar w:fldCharType="begin"/>
        </w:r>
        <w:r w:rsidR="00BD1A44">
          <w:instrText xml:space="preserve"> PAGE   \* MERGEFORMAT </w:instrText>
        </w:r>
        <w:r>
          <w:fldChar w:fldCharType="separate"/>
        </w:r>
        <w:r w:rsidR="00CE0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44" w:rsidRDefault="00BD1A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0F" w:rsidRDefault="009C4C0F" w:rsidP="00AE7D2B">
      <w:pPr>
        <w:spacing w:after="0" w:line="240" w:lineRule="auto"/>
      </w:pPr>
      <w:r>
        <w:separator/>
      </w:r>
    </w:p>
  </w:footnote>
  <w:footnote w:type="continuationSeparator" w:id="0">
    <w:p w:rsidR="009C4C0F" w:rsidRDefault="009C4C0F" w:rsidP="00AE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AB1"/>
    <w:multiLevelType w:val="hybridMultilevel"/>
    <w:tmpl w:val="5FC4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20A0"/>
    <w:multiLevelType w:val="multilevel"/>
    <w:tmpl w:val="890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B2"/>
    <w:rsid w:val="00000A6B"/>
    <w:rsid w:val="00007075"/>
    <w:rsid w:val="000107FD"/>
    <w:rsid w:val="000248CB"/>
    <w:rsid w:val="00030C72"/>
    <w:rsid w:val="000348DF"/>
    <w:rsid w:val="00036F73"/>
    <w:rsid w:val="00056174"/>
    <w:rsid w:val="00087DC5"/>
    <w:rsid w:val="0009317A"/>
    <w:rsid w:val="000B3E8C"/>
    <w:rsid w:val="0013767F"/>
    <w:rsid w:val="00162010"/>
    <w:rsid w:val="001773C3"/>
    <w:rsid w:val="001B79F2"/>
    <w:rsid w:val="001C077F"/>
    <w:rsid w:val="00202A9C"/>
    <w:rsid w:val="002206E5"/>
    <w:rsid w:val="00247C26"/>
    <w:rsid w:val="00284FDB"/>
    <w:rsid w:val="002876D8"/>
    <w:rsid w:val="002B41FE"/>
    <w:rsid w:val="002B7DA0"/>
    <w:rsid w:val="0030465F"/>
    <w:rsid w:val="00322F27"/>
    <w:rsid w:val="003840A4"/>
    <w:rsid w:val="003923B9"/>
    <w:rsid w:val="003C2892"/>
    <w:rsid w:val="003F1DA3"/>
    <w:rsid w:val="003F68B3"/>
    <w:rsid w:val="00477655"/>
    <w:rsid w:val="004839B2"/>
    <w:rsid w:val="004C4D23"/>
    <w:rsid w:val="00506C5F"/>
    <w:rsid w:val="005123A5"/>
    <w:rsid w:val="00555DE2"/>
    <w:rsid w:val="0056077A"/>
    <w:rsid w:val="00577779"/>
    <w:rsid w:val="0060437F"/>
    <w:rsid w:val="00632682"/>
    <w:rsid w:val="006631AE"/>
    <w:rsid w:val="006D4A85"/>
    <w:rsid w:val="006E1B8C"/>
    <w:rsid w:val="006F1380"/>
    <w:rsid w:val="00731B3E"/>
    <w:rsid w:val="007570FF"/>
    <w:rsid w:val="00773772"/>
    <w:rsid w:val="007740F7"/>
    <w:rsid w:val="0078494D"/>
    <w:rsid w:val="007C5224"/>
    <w:rsid w:val="007D50C5"/>
    <w:rsid w:val="00833EE5"/>
    <w:rsid w:val="00835270"/>
    <w:rsid w:val="0084775C"/>
    <w:rsid w:val="008A0783"/>
    <w:rsid w:val="008B3D00"/>
    <w:rsid w:val="008C3BA0"/>
    <w:rsid w:val="008C6DCE"/>
    <w:rsid w:val="008D405E"/>
    <w:rsid w:val="00944451"/>
    <w:rsid w:val="00952C2A"/>
    <w:rsid w:val="00995952"/>
    <w:rsid w:val="009A05CF"/>
    <w:rsid w:val="009B28C2"/>
    <w:rsid w:val="009C4C0F"/>
    <w:rsid w:val="009D50F4"/>
    <w:rsid w:val="009E3764"/>
    <w:rsid w:val="009E5685"/>
    <w:rsid w:val="00A130BD"/>
    <w:rsid w:val="00A16A9E"/>
    <w:rsid w:val="00A2390A"/>
    <w:rsid w:val="00A36F1E"/>
    <w:rsid w:val="00A564EB"/>
    <w:rsid w:val="00A778BC"/>
    <w:rsid w:val="00AA6E52"/>
    <w:rsid w:val="00AB1FEC"/>
    <w:rsid w:val="00AE7D2B"/>
    <w:rsid w:val="00B26AFE"/>
    <w:rsid w:val="00B33777"/>
    <w:rsid w:val="00B62049"/>
    <w:rsid w:val="00B850DE"/>
    <w:rsid w:val="00B85C67"/>
    <w:rsid w:val="00BB644A"/>
    <w:rsid w:val="00BD1A44"/>
    <w:rsid w:val="00C31E2C"/>
    <w:rsid w:val="00C67D7A"/>
    <w:rsid w:val="00CA241D"/>
    <w:rsid w:val="00CA4D3B"/>
    <w:rsid w:val="00CA7ABE"/>
    <w:rsid w:val="00CE0801"/>
    <w:rsid w:val="00CE6E2E"/>
    <w:rsid w:val="00D11D5A"/>
    <w:rsid w:val="00D544CE"/>
    <w:rsid w:val="00E20BCA"/>
    <w:rsid w:val="00E26FE6"/>
    <w:rsid w:val="00E346A5"/>
    <w:rsid w:val="00E42BB2"/>
    <w:rsid w:val="00E478E7"/>
    <w:rsid w:val="00E76676"/>
    <w:rsid w:val="00E84E17"/>
    <w:rsid w:val="00F2577F"/>
    <w:rsid w:val="00F27C49"/>
    <w:rsid w:val="00F402BB"/>
    <w:rsid w:val="00F43BFF"/>
    <w:rsid w:val="00F540D7"/>
    <w:rsid w:val="00F754D2"/>
    <w:rsid w:val="00F86E38"/>
    <w:rsid w:val="00F951FE"/>
    <w:rsid w:val="00FA393D"/>
    <w:rsid w:val="00FB2268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83"/>
  </w:style>
  <w:style w:type="paragraph" w:styleId="Nadpis1">
    <w:name w:val="heading 1"/>
    <w:basedOn w:val="Normln"/>
    <w:link w:val="Nadpis1Char"/>
    <w:uiPriority w:val="9"/>
    <w:qFormat/>
    <w:rsid w:val="002206E5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D2B"/>
  </w:style>
  <w:style w:type="paragraph" w:styleId="Zpat">
    <w:name w:val="footer"/>
    <w:basedOn w:val="Normln"/>
    <w:link w:val="ZpatChar"/>
    <w:uiPriority w:val="99"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2B"/>
  </w:style>
  <w:style w:type="character" w:styleId="Sledovanodkaz">
    <w:name w:val="FollowedHyperlink"/>
    <w:basedOn w:val="Standardnpsmoodstavce"/>
    <w:uiPriority w:val="99"/>
    <w:semiHidden/>
    <w:unhideWhenUsed/>
    <w:rsid w:val="0009317A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056174"/>
  </w:style>
  <w:style w:type="character" w:styleId="Zvraznn">
    <w:name w:val="Emphasis"/>
    <w:basedOn w:val="Standardnpsmoodstavce"/>
    <w:uiPriority w:val="20"/>
    <w:qFormat/>
    <w:rsid w:val="0005617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206E5"/>
    <w:rPr>
      <w:rFonts w:eastAsiaTheme="minorEastAsia"/>
      <w:b/>
      <w:bCs/>
      <w:kern w:val="36"/>
      <w:sz w:val="48"/>
      <w:szCs w:val="48"/>
      <w:lang w:val="en-US"/>
    </w:rPr>
  </w:style>
  <w:style w:type="character" w:customStyle="1" w:styleId="value">
    <w:name w:val="value"/>
    <w:basedOn w:val="Standardnpsmoodstavce"/>
    <w:rsid w:val="002206E5"/>
  </w:style>
  <w:style w:type="character" w:customStyle="1" w:styleId="il">
    <w:name w:val="il"/>
    <w:basedOn w:val="Standardnpsmoodstavce"/>
    <w:rsid w:val="002206E5"/>
  </w:style>
  <w:style w:type="paragraph" w:styleId="Odstavecseseznamem">
    <w:name w:val="List Paragraph"/>
    <w:basedOn w:val="Normln"/>
    <w:uiPriority w:val="34"/>
    <w:qFormat/>
    <w:rsid w:val="00C67D7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Normln1">
    <w:name w:val="Normální1"/>
    <w:rsid w:val="00C67D7A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mbridgescholars.com/the-foundations-and-versatility-of-english-language-teaching-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VeruCz</cp:lastModifiedBy>
  <cp:revision>16</cp:revision>
  <dcterms:created xsi:type="dcterms:W3CDTF">2020-04-30T10:42:00Z</dcterms:created>
  <dcterms:modified xsi:type="dcterms:W3CDTF">2020-05-11T13:41:00Z</dcterms:modified>
</cp:coreProperties>
</file>