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4" w:rsidRPr="005F17CA" w:rsidRDefault="00790CD0">
      <w:pPr>
        <w:rPr>
          <w:b/>
          <w:bCs/>
          <w:sz w:val="28"/>
          <w:szCs w:val="24"/>
        </w:rPr>
      </w:pPr>
      <w:r w:rsidRPr="005F17CA">
        <w:rPr>
          <w:b/>
          <w:bCs/>
          <w:sz w:val="28"/>
          <w:szCs w:val="24"/>
        </w:rPr>
        <w:t>Mgr. Pavla Štěpánová, Ph.D.</w:t>
      </w:r>
    </w:p>
    <w:p w:rsidR="00790CD0" w:rsidRPr="005F17CA" w:rsidRDefault="00790CD0">
      <w:pPr>
        <w:rPr>
          <w:sz w:val="28"/>
          <w:szCs w:val="24"/>
        </w:rPr>
      </w:pPr>
    </w:p>
    <w:p w:rsidR="00790CD0" w:rsidRDefault="00790CD0" w:rsidP="005F17CA">
      <w:pPr>
        <w:spacing w:line="360" w:lineRule="auto"/>
      </w:pPr>
      <w:r>
        <w:t xml:space="preserve">Vystudovala </w:t>
      </w:r>
      <w:r w:rsidR="0045588A">
        <w:t xml:space="preserve">obor </w:t>
      </w:r>
      <w:r>
        <w:t>učitelství pro střední školy</w:t>
      </w:r>
      <w:r w:rsidR="0045588A">
        <w:t xml:space="preserve"> – </w:t>
      </w:r>
      <w:r>
        <w:t>český jazyk a základy společenských věd na Pedagogické fakultě Univerzity Karlovy v Praze.</w:t>
      </w:r>
      <w:r w:rsidR="0045588A">
        <w:t xml:space="preserve"> Kognitivně orientovaným tématům se věnovala ve všech svých kvalifikačních pracích. Od roku 2013 působí na základní škole Květnového vítězství.</w:t>
      </w:r>
    </w:p>
    <w:p w:rsidR="00790CD0" w:rsidRDefault="00790CD0" w:rsidP="005F17CA">
      <w:pPr>
        <w:spacing w:line="360" w:lineRule="auto"/>
      </w:pPr>
    </w:p>
    <w:p w:rsidR="00790CD0" w:rsidRDefault="00790CD0" w:rsidP="005F17CA">
      <w:pPr>
        <w:pStyle w:val="Normlnweb"/>
        <w:spacing w:before="0" w:beforeAutospacing="0" w:after="120" w:afterAutospacing="0" w:line="360" w:lineRule="auto"/>
        <w:rPr>
          <w:b/>
          <w:bCs/>
        </w:rPr>
      </w:pPr>
      <w:r>
        <w:rPr>
          <w:b/>
          <w:bCs/>
        </w:rPr>
        <w:t>Bibliografie se zaměřením na kognitivně-kulturní lingvistiku:</w:t>
      </w:r>
    </w:p>
    <w:p w:rsidR="00AD48A4" w:rsidRDefault="00AD48A4" w:rsidP="00AD48A4">
      <w:pPr>
        <w:pStyle w:val="Normlnweb"/>
        <w:spacing w:line="360" w:lineRule="auto"/>
        <w:rPr>
          <w:color w:val="000000"/>
        </w:rPr>
      </w:pPr>
      <w:r w:rsidRPr="0045588A">
        <w:rPr>
          <w:color w:val="000000"/>
        </w:rPr>
        <w:t>ŠTĚPÁNOVÁ, Pavla</w:t>
      </w:r>
      <w:r>
        <w:rPr>
          <w:color w:val="000000"/>
        </w:rPr>
        <w:t xml:space="preserve"> (2013): Diplomová práce </w:t>
      </w:r>
      <w:r w:rsidRPr="00722945">
        <w:rPr>
          <w:i/>
          <w:color w:val="000000"/>
        </w:rPr>
        <w:t>Metaforičnost partnerských pojmenování</w:t>
      </w:r>
      <w:r w:rsidRPr="0045588A">
        <w:rPr>
          <w:color w:val="000000"/>
        </w:rPr>
        <w:t>. Praha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PedF</w:t>
      </w:r>
      <w:proofErr w:type="spellEnd"/>
      <w:r>
        <w:rPr>
          <w:color w:val="000000"/>
        </w:rPr>
        <w:t xml:space="preserve"> UK</w:t>
      </w:r>
      <w:r w:rsidRPr="0045588A">
        <w:rPr>
          <w:color w:val="000000"/>
        </w:rPr>
        <w:t>.</w:t>
      </w:r>
    </w:p>
    <w:p w:rsidR="005F17CA" w:rsidRPr="0045588A" w:rsidRDefault="005F17CA" w:rsidP="005F17CA">
      <w:pPr>
        <w:pStyle w:val="Normlnweb"/>
        <w:spacing w:line="360" w:lineRule="auto"/>
        <w:rPr>
          <w:color w:val="000000"/>
        </w:rPr>
      </w:pPr>
      <w:r w:rsidRPr="0045588A">
        <w:rPr>
          <w:color w:val="000000"/>
        </w:rPr>
        <w:t>ŠTĚPÁNOVÁ, Pavla</w:t>
      </w:r>
      <w:r>
        <w:rPr>
          <w:color w:val="000000"/>
        </w:rPr>
        <w:t xml:space="preserve"> (2018):</w:t>
      </w:r>
      <w:r w:rsidRPr="0045588A">
        <w:rPr>
          <w:color w:val="000000"/>
        </w:rPr>
        <w:t xml:space="preserve"> </w:t>
      </w:r>
      <w:r w:rsidR="007D288E">
        <w:rPr>
          <w:color w:val="000000"/>
        </w:rPr>
        <w:t xml:space="preserve">Disertační práce </w:t>
      </w:r>
      <w:r w:rsidRPr="007D288E">
        <w:rPr>
          <w:i/>
          <w:color w:val="000000"/>
        </w:rPr>
        <w:t>Projevy metaforičnosti v onomastice u žáků a studentů</w:t>
      </w:r>
      <w:r w:rsidRPr="0045588A">
        <w:rPr>
          <w:color w:val="000000"/>
        </w:rPr>
        <w:t>. Praha</w:t>
      </w:r>
      <w:r w:rsidR="007D288E">
        <w:rPr>
          <w:color w:val="000000"/>
        </w:rPr>
        <w:t xml:space="preserve">: </w:t>
      </w:r>
      <w:proofErr w:type="spellStart"/>
      <w:r w:rsidR="007D288E">
        <w:rPr>
          <w:color w:val="000000"/>
        </w:rPr>
        <w:t>PedF</w:t>
      </w:r>
      <w:proofErr w:type="spellEnd"/>
      <w:r w:rsidR="007D288E">
        <w:rPr>
          <w:color w:val="000000"/>
        </w:rPr>
        <w:t xml:space="preserve"> UK</w:t>
      </w:r>
      <w:r w:rsidRPr="0045588A">
        <w:rPr>
          <w:color w:val="000000"/>
        </w:rPr>
        <w:t>.</w:t>
      </w:r>
    </w:p>
    <w:p w:rsidR="005F17CA" w:rsidRPr="0045588A" w:rsidRDefault="005F17CA" w:rsidP="005F17CA">
      <w:pPr>
        <w:pStyle w:val="Normlnweb"/>
        <w:spacing w:line="360" w:lineRule="auto"/>
        <w:rPr>
          <w:color w:val="000000"/>
        </w:rPr>
      </w:pPr>
      <w:r w:rsidRPr="0045588A">
        <w:rPr>
          <w:color w:val="000000"/>
        </w:rPr>
        <w:t>ŠTĚPÁNOVÁ, Pavla</w:t>
      </w:r>
      <w:r>
        <w:rPr>
          <w:color w:val="000000"/>
        </w:rPr>
        <w:t xml:space="preserve"> (2016):</w:t>
      </w:r>
      <w:r w:rsidRPr="0045588A">
        <w:rPr>
          <w:color w:val="000000"/>
        </w:rPr>
        <w:t xml:space="preserve"> Intimní partnerská pojmenování. </w:t>
      </w:r>
      <w:proofErr w:type="spellStart"/>
      <w:r w:rsidRPr="006102AC">
        <w:rPr>
          <w:i/>
          <w:color w:val="000000"/>
        </w:rPr>
        <w:t>Acta</w:t>
      </w:r>
      <w:proofErr w:type="spellEnd"/>
      <w:r w:rsidRPr="006102AC">
        <w:rPr>
          <w:i/>
          <w:color w:val="000000"/>
        </w:rPr>
        <w:t xml:space="preserve"> </w:t>
      </w:r>
      <w:proofErr w:type="spellStart"/>
      <w:r w:rsidRPr="006102AC">
        <w:rPr>
          <w:i/>
          <w:color w:val="000000"/>
        </w:rPr>
        <w:t>onomastica</w:t>
      </w:r>
      <w:proofErr w:type="spellEnd"/>
      <w:r>
        <w:rPr>
          <w:color w:val="000000"/>
        </w:rPr>
        <w:t>,</w:t>
      </w:r>
      <w:r w:rsidRPr="0045588A">
        <w:rPr>
          <w:color w:val="000000"/>
        </w:rPr>
        <w:t xml:space="preserve"> </w:t>
      </w:r>
      <w:proofErr w:type="spellStart"/>
      <w:r w:rsidR="00081B6C">
        <w:rPr>
          <w:color w:val="000000"/>
        </w:rPr>
        <w:t>roč</w:t>
      </w:r>
      <w:proofErr w:type="spellEnd"/>
      <w:r w:rsidR="00081B6C">
        <w:rPr>
          <w:color w:val="000000"/>
        </w:rPr>
        <w:t xml:space="preserve">. </w:t>
      </w:r>
      <w:r w:rsidRPr="0045588A">
        <w:rPr>
          <w:color w:val="000000"/>
        </w:rPr>
        <w:t>55</w:t>
      </w:r>
      <w:r w:rsidR="00081B6C">
        <w:rPr>
          <w:color w:val="000000"/>
        </w:rPr>
        <w:t>, č. 1</w:t>
      </w:r>
      <w:r w:rsidRPr="0045588A">
        <w:rPr>
          <w:color w:val="000000"/>
        </w:rPr>
        <w:t xml:space="preserve">, </w:t>
      </w:r>
      <w:r w:rsidR="00081B6C">
        <w:rPr>
          <w:color w:val="000000"/>
        </w:rPr>
        <w:t xml:space="preserve">s. </w:t>
      </w:r>
      <w:r w:rsidRPr="0045588A">
        <w:rPr>
          <w:color w:val="000000"/>
        </w:rPr>
        <w:t>341–349. ISSN 1211-4413.</w:t>
      </w:r>
    </w:p>
    <w:p w:rsidR="005F17CA" w:rsidRPr="0045588A" w:rsidRDefault="005F17CA" w:rsidP="005F17CA">
      <w:pPr>
        <w:pStyle w:val="Normlnweb"/>
        <w:spacing w:line="360" w:lineRule="auto"/>
        <w:rPr>
          <w:color w:val="000000"/>
        </w:rPr>
      </w:pPr>
      <w:r w:rsidRPr="0045588A">
        <w:rPr>
          <w:color w:val="000000"/>
        </w:rPr>
        <w:t>ŠTĚPÁNOVÁ, Pavla</w:t>
      </w:r>
      <w:r>
        <w:rPr>
          <w:color w:val="000000"/>
        </w:rPr>
        <w:t xml:space="preserve"> (2016):</w:t>
      </w:r>
      <w:r w:rsidRPr="0045588A">
        <w:rPr>
          <w:color w:val="000000"/>
        </w:rPr>
        <w:t xml:space="preserve"> </w:t>
      </w:r>
      <w:proofErr w:type="spellStart"/>
      <w:r w:rsidRPr="0045588A">
        <w:rPr>
          <w:color w:val="000000"/>
        </w:rPr>
        <w:t>Konotativnost</w:t>
      </w:r>
      <w:proofErr w:type="spellEnd"/>
      <w:r w:rsidRPr="0045588A">
        <w:rPr>
          <w:color w:val="000000"/>
        </w:rPr>
        <w:t xml:space="preserve"> vybraných skupin partnerských pojmenování. </w:t>
      </w:r>
      <w:proofErr w:type="spellStart"/>
      <w:r w:rsidRPr="006102AC">
        <w:rPr>
          <w:i/>
          <w:color w:val="000000"/>
        </w:rPr>
        <w:t>Bohemistyka</w:t>
      </w:r>
      <w:proofErr w:type="spellEnd"/>
      <w:r w:rsidRPr="0045588A">
        <w:rPr>
          <w:color w:val="000000"/>
        </w:rPr>
        <w:t xml:space="preserve">, </w:t>
      </w:r>
      <w:proofErr w:type="spellStart"/>
      <w:r w:rsidR="00081B6C">
        <w:rPr>
          <w:color w:val="000000"/>
        </w:rPr>
        <w:t>roč</w:t>
      </w:r>
      <w:proofErr w:type="spellEnd"/>
      <w:r w:rsidR="00081B6C">
        <w:rPr>
          <w:color w:val="000000"/>
        </w:rPr>
        <w:t xml:space="preserve">. </w:t>
      </w:r>
      <w:r w:rsidRPr="0045588A">
        <w:rPr>
          <w:color w:val="000000"/>
        </w:rPr>
        <w:t>16</w:t>
      </w:r>
      <w:r w:rsidR="00081B6C">
        <w:rPr>
          <w:color w:val="000000"/>
        </w:rPr>
        <w:t>, č. 4</w:t>
      </w:r>
      <w:r w:rsidRPr="0045588A">
        <w:rPr>
          <w:color w:val="000000"/>
        </w:rPr>
        <w:t xml:space="preserve">, </w:t>
      </w:r>
      <w:r w:rsidR="00081B6C">
        <w:rPr>
          <w:color w:val="000000"/>
        </w:rPr>
        <w:t xml:space="preserve">s. </w:t>
      </w:r>
      <w:r w:rsidRPr="0045588A">
        <w:rPr>
          <w:color w:val="000000"/>
        </w:rPr>
        <w:t>341–359. ISSN 1642-9893.</w:t>
      </w:r>
    </w:p>
    <w:p w:rsidR="00AD48A4" w:rsidRPr="005F17CA" w:rsidRDefault="00AD48A4" w:rsidP="00AD48A4">
      <w:pPr>
        <w:pStyle w:val="Normlnweb"/>
        <w:spacing w:line="360" w:lineRule="auto"/>
        <w:rPr>
          <w:sz w:val="32"/>
          <w:szCs w:val="32"/>
        </w:rPr>
      </w:pPr>
      <w:r w:rsidRPr="00E852DE">
        <w:rPr>
          <w:color w:val="000000"/>
        </w:rPr>
        <w:t>ŠTĚPÁNOVÁ, P</w:t>
      </w:r>
      <w:r>
        <w:rPr>
          <w:color w:val="000000"/>
        </w:rPr>
        <w:t>avla (2010):</w:t>
      </w:r>
      <w:r w:rsidRPr="00E852DE">
        <w:rPr>
          <w:color w:val="000000"/>
        </w:rPr>
        <w:t xml:space="preserve"> Partnerská (milenecká) pojmenování. In</w:t>
      </w:r>
      <w:r>
        <w:rPr>
          <w:color w:val="000000"/>
        </w:rPr>
        <w:t>:</w:t>
      </w:r>
      <w:r w:rsidRPr="00E852DE">
        <w:rPr>
          <w:color w:val="000000"/>
        </w:rPr>
        <w:t xml:space="preserve"> </w:t>
      </w:r>
      <w:r w:rsidRPr="00E852DE">
        <w:rPr>
          <w:i/>
          <w:iCs/>
          <w:color w:val="000000"/>
        </w:rPr>
        <w:t>Problematika českého jazyka, literatury a kultury očima mladých doma i ve světě</w:t>
      </w:r>
      <w:r w:rsidRPr="00E852DE">
        <w:rPr>
          <w:color w:val="000000"/>
        </w:rPr>
        <w:t>. Brno: Tribun EU, s. 144–153.</w:t>
      </w:r>
      <w:r>
        <w:rPr>
          <w:color w:val="000000"/>
        </w:rPr>
        <w:t xml:space="preserve"> ISBN </w:t>
      </w:r>
      <w:r w:rsidRPr="005F17CA">
        <w:rPr>
          <w:shd w:val="clear" w:color="auto" w:fill="FFFFFF"/>
        </w:rPr>
        <w:t>978-80-7399-995-7</w:t>
      </w:r>
      <w:r>
        <w:rPr>
          <w:shd w:val="clear" w:color="auto" w:fill="FFFFFF"/>
        </w:rPr>
        <w:t>.</w:t>
      </w:r>
    </w:p>
    <w:p w:rsidR="005F17CA" w:rsidRPr="00DB0513" w:rsidRDefault="005F17CA" w:rsidP="005F17CA">
      <w:pPr>
        <w:spacing w:line="360" w:lineRule="auto"/>
        <w:rPr>
          <w:rFonts w:cs="Times New Roman"/>
          <w:szCs w:val="24"/>
        </w:rPr>
      </w:pPr>
      <w:r w:rsidRPr="00DB0513">
        <w:rPr>
          <w:rFonts w:cs="Times New Roman"/>
          <w:szCs w:val="24"/>
        </w:rPr>
        <w:t xml:space="preserve">ŠTĚPÁNOVÁ, Pavla. Partnerská pojmenování spojená s dětským světem. In: </w:t>
      </w:r>
      <w:r>
        <w:rPr>
          <w:rFonts w:cs="Times New Roman"/>
          <w:szCs w:val="24"/>
        </w:rPr>
        <w:t xml:space="preserve">M. </w:t>
      </w:r>
      <w:r w:rsidRPr="00DB0513">
        <w:rPr>
          <w:rFonts w:cs="Times New Roman"/>
          <w:szCs w:val="24"/>
        </w:rPr>
        <w:t>Šmejkalová</w:t>
      </w:r>
      <w:r>
        <w:rPr>
          <w:rFonts w:cs="Times New Roman"/>
          <w:szCs w:val="24"/>
        </w:rPr>
        <w:t xml:space="preserve"> </w:t>
      </w:r>
      <w:r w:rsidRPr="0045588A">
        <w:rPr>
          <w:color w:val="000000"/>
        </w:rPr>
        <w:t>–</w:t>
      </w:r>
      <w:r>
        <w:rPr>
          <w:rFonts w:cs="Times New Roman"/>
          <w:szCs w:val="24"/>
        </w:rPr>
        <w:t xml:space="preserve"> </w:t>
      </w:r>
      <w:r w:rsidRPr="00DB0513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.</w:t>
      </w:r>
      <w:r w:rsidRPr="00DB0513">
        <w:rPr>
          <w:rFonts w:cs="Times New Roman"/>
          <w:szCs w:val="24"/>
        </w:rPr>
        <w:t xml:space="preserve"> Kvíčalová </w:t>
      </w:r>
      <w:r w:rsidRPr="0045588A">
        <w:rPr>
          <w:color w:val="000000"/>
        </w:rPr>
        <w:t>–</w:t>
      </w:r>
      <w:r w:rsidRPr="00DB0513">
        <w:rPr>
          <w:rFonts w:cs="Times New Roman"/>
          <w:szCs w:val="24"/>
        </w:rPr>
        <w:t xml:space="preserve"> P</w:t>
      </w:r>
      <w:r>
        <w:rPr>
          <w:rFonts w:cs="Times New Roman"/>
          <w:szCs w:val="24"/>
        </w:rPr>
        <w:t>.</w:t>
      </w:r>
      <w:r w:rsidRPr="00DB0513">
        <w:rPr>
          <w:rFonts w:cs="Times New Roman"/>
          <w:szCs w:val="24"/>
        </w:rPr>
        <w:t xml:space="preserve"> Vybíral</w:t>
      </w:r>
      <w:r>
        <w:rPr>
          <w:rFonts w:cs="Times New Roman"/>
          <w:szCs w:val="24"/>
        </w:rPr>
        <w:t xml:space="preserve"> (2015): </w:t>
      </w:r>
      <w:r w:rsidRPr="00DB0513">
        <w:rPr>
          <w:rFonts w:cs="Times New Roman"/>
          <w:i/>
          <w:szCs w:val="24"/>
        </w:rPr>
        <w:t>Žena, růže, píseň, řeč: sborník na počest životního jubilea Radoslavy Kvapilové Brabcové</w:t>
      </w:r>
      <w:r w:rsidRPr="00DB0513">
        <w:rPr>
          <w:rFonts w:cs="Times New Roman"/>
          <w:szCs w:val="24"/>
        </w:rPr>
        <w:t xml:space="preserve">. Praha: </w:t>
      </w:r>
      <w:proofErr w:type="spellStart"/>
      <w:r w:rsidR="00081B6C">
        <w:rPr>
          <w:rFonts w:cs="Times New Roman"/>
          <w:szCs w:val="24"/>
        </w:rPr>
        <w:t>PedF</w:t>
      </w:r>
      <w:proofErr w:type="spellEnd"/>
      <w:r w:rsidR="00081B6C">
        <w:rPr>
          <w:rFonts w:cs="Times New Roman"/>
          <w:szCs w:val="24"/>
        </w:rPr>
        <w:t xml:space="preserve"> UK</w:t>
      </w:r>
      <w:r w:rsidRPr="00DB051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s. </w:t>
      </w:r>
      <w:r w:rsidRPr="00DB0513">
        <w:rPr>
          <w:rFonts w:cs="Times New Roman"/>
          <w:szCs w:val="24"/>
        </w:rPr>
        <w:t>203–208. ISBN 978-80-7290-831-8.</w:t>
      </w:r>
    </w:p>
    <w:p w:rsidR="0045588A" w:rsidRDefault="0045588A" w:rsidP="005F17CA">
      <w:pPr>
        <w:spacing w:line="360" w:lineRule="auto"/>
      </w:pPr>
    </w:p>
    <w:p w:rsidR="00790CD0" w:rsidRDefault="00790CD0" w:rsidP="005F17CA">
      <w:pPr>
        <w:spacing w:line="360" w:lineRule="auto"/>
      </w:pPr>
    </w:p>
    <w:sectPr w:rsidR="00790CD0" w:rsidSect="00D0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CD0"/>
    <w:rsid w:val="00081B6C"/>
    <w:rsid w:val="001166E8"/>
    <w:rsid w:val="003027F4"/>
    <w:rsid w:val="0045588A"/>
    <w:rsid w:val="005F17CA"/>
    <w:rsid w:val="006102AC"/>
    <w:rsid w:val="00690EFE"/>
    <w:rsid w:val="00722945"/>
    <w:rsid w:val="00790CD0"/>
    <w:rsid w:val="007D288E"/>
    <w:rsid w:val="008C6036"/>
    <w:rsid w:val="00900AE7"/>
    <w:rsid w:val="00AD48A4"/>
    <w:rsid w:val="00D07748"/>
    <w:rsid w:val="00E8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E8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0AE7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AE7"/>
    <w:rPr>
      <w:rFonts w:ascii="Times New Roman" w:eastAsiaTheme="majorEastAsia" w:hAnsi="Times New Roman" w:cstheme="majorBidi"/>
      <w:sz w:val="24"/>
      <w:szCs w:val="32"/>
    </w:rPr>
  </w:style>
  <w:style w:type="paragraph" w:styleId="Normlnweb">
    <w:name w:val="Normal (Web)"/>
    <w:basedOn w:val="Normln"/>
    <w:uiPriority w:val="99"/>
    <w:semiHidden/>
    <w:unhideWhenUsed/>
    <w:rsid w:val="00790CD0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Stepanova</dc:creator>
  <cp:keywords/>
  <dc:description/>
  <cp:lastModifiedBy>VeruCz</cp:lastModifiedBy>
  <cp:revision>7</cp:revision>
  <dcterms:created xsi:type="dcterms:W3CDTF">2020-04-15T16:21:00Z</dcterms:created>
  <dcterms:modified xsi:type="dcterms:W3CDTF">2020-04-19T14:09:00Z</dcterms:modified>
</cp:coreProperties>
</file>